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68691" w14:textId="05EEC225" w:rsidR="005858F3" w:rsidRPr="00770BE8" w:rsidRDefault="006074D8" w:rsidP="00EE5ABD">
      <w:pPr>
        <w:pStyle w:val="Title"/>
        <w:spacing w:after="0"/>
        <w:jc w:val="center"/>
        <w:rPr>
          <w:b/>
          <w:bCs/>
          <w:sz w:val="36"/>
          <w:szCs w:val="36"/>
        </w:rPr>
      </w:pPr>
      <w:r w:rsidRPr="00770BE8">
        <w:rPr>
          <w:b/>
          <w:bCs/>
          <w:sz w:val="36"/>
          <w:szCs w:val="36"/>
        </w:rPr>
        <w:t>REGULATION 116</w:t>
      </w:r>
      <w:r w:rsidR="007D05FD" w:rsidRPr="00770BE8">
        <w:rPr>
          <w:b/>
          <w:bCs/>
          <w:sz w:val="36"/>
          <w:szCs w:val="36"/>
        </w:rPr>
        <w:t>(4)</w:t>
      </w:r>
      <w:r w:rsidRPr="00770BE8">
        <w:rPr>
          <w:b/>
          <w:bCs/>
          <w:sz w:val="36"/>
          <w:szCs w:val="36"/>
        </w:rPr>
        <w:t xml:space="preserve"> APPLICATION CHECKLIST</w:t>
      </w:r>
    </w:p>
    <w:p w14:paraId="3ACACFEA" w14:textId="77777777" w:rsidR="008D14ED" w:rsidRPr="00770BE8" w:rsidRDefault="008D14ED" w:rsidP="00EE5ABD">
      <w:pPr>
        <w:spacing w:after="0" w:line="240" w:lineRule="auto"/>
        <w:rPr>
          <w:b/>
          <w:bCs/>
        </w:rPr>
      </w:pPr>
    </w:p>
    <w:p w14:paraId="6FDA06C2" w14:textId="0A84E809" w:rsidR="004509D7" w:rsidRPr="00770BE8" w:rsidRDefault="004254E4" w:rsidP="00EE5ABD">
      <w:pPr>
        <w:spacing w:after="0" w:line="240" w:lineRule="auto"/>
      </w:pPr>
      <w:r w:rsidRPr="00770BE8">
        <w:t>Prior to lodging your Reg. 116(4) application, please</w:t>
      </w:r>
      <w:r w:rsidR="008D14ED" w:rsidRPr="00770BE8">
        <w:t xml:space="preserve"> ensure the following items and information has been included. </w:t>
      </w:r>
      <w:r w:rsidR="00FE30B8" w:rsidRPr="00770BE8">
        <w:t>This</w:t>
      </w:r>
      <w:r w:rsidR="00EB25A7" w:rsidRPr="00770BE8">
        <w:t xml:space="preserve"> </w:t>
      </w:r>
      <w:r w:rsidR="00FE30B8" w:rsidRPr="00770BE8">
        <w:t>document is intended for</w:t>
      </w:r>
      <w:r w:rsidR="0020334D" w:rsidRPr="00770BE8">
        <w:t xml:space="preserve"> guidance </w:t>
      </w:r>
      <w:r w:rsidR="00FE30B8" w:rsidRPr="00770BE8">
        <w:t>and lists</w:t>
      </w:r>
      <w:r w:rsidR="0020334D" w:rsidRPr="00770BE8">
        <w:t xml:space="preserve"> t</w:t>
      </w:r>
      <w:r w:rsidR="008D14ED" w:rsidRPr="00770BE8">
        <w:t>he minimum requir</w:t>
      </w:r>
      <w:r w:rsidR="0020334D" w:rsidRPr="00770BE8">
        <w:t>ements</w:t>
      </w:r>
      <w:r w:rsidR="00FE30B8" w:rsidRPr="00770BE8">
        <w:t>. A</w:t>
      </w:r>
      <w:r w:rsidR="00740A31" w:rsidRPr="00770BE8">
        <w:t xml:space="preserve">dditional information may be requested </w:t>
      </w:r>
      <w:r w:rsidR="00CE7B3D" w:rsidRPr="00770BE8">
        <w:t>during Council review</w:t>
      </w:r>
      <w:r w:rsidR="008D14ED" w:rsidRPr="00770BE8">
        <w:t xml:space="preserve">. </w:t>
      </w:r>
      <w:r w:rsidR="007F7A21" w:rsidRPr="00770BE8">
        <w:t>C</w:t>
      </w:r>
      <w:r w:rsidR="008D14ED" w:rsidRPr="00770BE8">
        <w:t xml:space="preserve">heck your documents carefully, as an incomplete application will </w:t>
      </w:r>
      <w:r w:rsidR="007F7A21" w:rsidRPr="00770BE8">
        <w:t>result</w:t>
      </w:r>
      <w:r w:rsidR="008D14ED" w:rsidRPr="00770BE8">
        <w:t xml:space="preserve"> in delays.</w:t>
      </w:r>
    </w:p>
    <w:p w14:paraId="5AC0B330" w14:textId="77777777" w:rsidR="00647E5E" w:rsidRPr="00770BE8" w:rsidRDefault="00647E5E" w:rsidP="00EE5AB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
        <w:gridCol w:w="7745"/>
      </w:tblGrid>
      <w:tr w:rsidR="00647E5E" w:rsidRPr="00770BE8" w14:paraId="7CEB8451" w14:textId="77777777" w:rsidTr="00EE5ABD">
        <w:sdt>
          <w:sdtPr>
            <w:rPr>
              <w:b/>
              <w:bCs/>
            </w:rPr>
            <w:id w:val="-666013027"/>
            <w14:checkbox>
              <w14:checked w14:val="0"/>
              <w14:checkedState w14:val="2612" w14:font="MS Gothic"/>
              <w14:uncheckedState w14:val="2610" w14:font="MS Gothic"/>
            </w14:checkbox>
          </w:sdtPr>
          <w:sdtContent>
            <w:tc>
              <w:tcPr>
                <w:tcW w:w="704" w:type="dxa"/>
              </w:tcPr>
              <w:p w14:paraId="650C3CC8" w14:textId="2A40B5B0"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3DEAF2A2" w14:textId="77777777" w:rsidR="00647E5E" w:rsidRPr="00770BE8" w:rsidRDefault="00647E5E" w:rsidP="00EE5ABD">
            <w:r w:rsidRPr="00770BE8">
              <w:rPr>
                <w:b/>
                <w:bCs/>
              </w:rPr>
              <w:t>Application form</w:t>
            </w:r>
            <w:r w:rsidRPr="00770BE8">
              <w:t xml:space="preserve"> and </w:t>
            </w:r>
            <w:r w:rsidRPr="00770BE8">
              <w:rPr>
                <w:b/>
                <w:bCs/>
              </w:rPr>
              <w:t>prescribed fee</w:t>
            </w:r>
            <w:r w:rsidRPr="00770BE8">
              <w:t>. These are submitted via the online e-services web-portal.</w:t>
            </w:r>
          </w:p>
          <w:p w14:paraId="2184C0F7" w14:textId="665F0E6A" w:rsidR="00647E5E" w:rsidRPr="00770BE8" w:rsidRDefault="00647E5E" w:rsidP="00EE5ABD">
            <w:pPr>
              <w:rPr>
                <w:lang w:eastAsia="en-AU"/>
              </w:rPr>
            </w:pPr>
          </w:p>
        </w:tc>
      </w:tr>
      <w:tr w:rsidR="00647E5E" w:rsidRPr="00770BE8" w14:paraId="39C4AB11" w14:textId="77777777" w:rsidTr="00EE5ABD">
        <w:sdt>
          <w:sdtPr>
            <w:rPr>
              <w:b/>
              <w:bCs/>
            </w:rPr>
            <w:id w:val="-837622891"/>
            <w14:checkbox>
              <w14:checked w14:val="0"/>
              <w14:checkedState w14:val="2612" w14:font="MS Gothic"/>
              <w14:uncheckedState w14:val="2610" w14:font="MS Gothic"/>
            </w14:checkbox>
          </w:sdtPr>
          <w:sdtContent>
            <w:tc>
              <w:tcPr>
                <w:tcW w:w="704" w:type="dxa"/>
              </w:tcPr>
              <w:p w14:paraId="7240074A" w14:textId="1FBD5800"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39168ABB" w14:textId="77777777" w:rsidR="00647E5E" w:rsidRPr="00770BE8" w:rsidRDefault="00647E5E" w:rsidP="00EE5ABD">
            <w:r w:rsidRPr="00770BE8">
              <w:rPr>
                <w:b/>
                <w:bCs/>
              </w:rPr>
              <w:t xml:space="preserve">Copy of Title (Register Search Statement) </w:t>
            </w:r>
            <w:r w:rsidRPr="00770BE8">
              <w:t xml:space="preserve">and </w:t>
            </w:r>
            <w:r w:rsidRPr="00770BE8">
              <w:rPr>
                <w:b/>
                <w:bCs/>
              </w:rPr>
              <w:t xml:space="preserve">Copy of Plan (Plan of Subdivision). </w:t>
            </w:r>
            <w:r w:rsidRPr="00770BE8">
              <w:t xml:space="preserve">These must be current (not more than 90 days old). These documents can be obtained from </w:t>
            </w:r>
            <w:hyperlink r:id="rId5" w:history="1">
              <w:r w:rsidRPr="00770BE8">
                <w:rPr>
                  <w:rStyle w:val="Hyperlink"/>
                  <w:color w:val="auto"/>
                </w:rPr>
                <w:t>LANDATA</w:t>
              </w:r>
            </w:hyperlink>
            <w:r w:rsidRPr="00770BE8">
              <w:t>.</w:t>
            </w:r>
          </w:p>
          <w:p w14:paraId="1D64A96E" w14:textId="77777777" w:rsidR="00647E5E" w:rsidRPr="00770BE8" w:rsidRDefault="00647E5E" w:rsidP="00EE5ABD">
            <w:pPr>
              <w:rPr>
                <w:b/>
                <w:bCs/>
              </w:rPr>
            </w:pPr>
          </w:p>
        </w:tc>
      </w:tr>
      <w:tr w:rsidR="00647E5E" w:rsidRPr="00770BE8" w14:paraId="07523F07" w14:textId="77777777" w:rsidTr="00EE5ABD">
        <w:sdt>
          <w:sdtPr>
            <w:rPr>
              <w:b/>
              <w:bCs/>
            </w:rPr>
            <w:id w:val="-1409381949"/>
            <w14:checkbox>
              <w14:checked w14:val="0"/>
              <w14:checkedState w14:val="2612" w14:font="MS Gothic"/>
              <w14:uncheckedState w14:val="2610" w14:font="MS Gothic"/>
            </w14:checkbox>
          </w:sdtPr>
          <w:sdtContent>
            <w:tc>
              <w:tcPr>
                <w:tcW w:w="704" w:type="dxa"/>
              </w:tcPr>
              <w:p w14:paraId="48E3774D" w14:textId="3448FB17"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2CAC8318" w14:textId="77777777" w:rsidR="00647E5E" w:rsidRPr="00770BE8" w:rsidRDefault="00647E5E" w:rsidP="00EE5ABD">
            <w:r w:rsidRPr="00770BE8">
              <w:rPr>
                <w:b/>
                <w:bCs/>
              </w:rPr>
              <w:t>Written approval</w:t>
            </w:r>
            <w:r w:rsidRPr="00770BE8">
              <w:t xml:space="preserve"> and </w:t>
            </w:r>
            <w:r w:rsidRPr="00770BE8">
              <w:rPr>
                <w:b/>
                <w:bCs/>
              </w:rPr>
              <w:t>endorsed documents</w:t>
            </w:r>
            <w:r w:rsidRPr="00770BE8">
              <w:t xml:space="preserve"> from the Relevant Building Surveyor (RBS) advising they have requested and approved of the proposed public precautions to be implemented to protect the safety of the public in accordance with Regulation 116(1) &amp; 116(2). The RBS must approve the same documents provided to Council, including but not limited to the traffic management plans, methodology statement, drawings, engineering documents, etc.</w:t>
            </w:r>
          </w:p>
          <w:p w14:paraId="5964B3CA" w14:textId="77777777" w:rsidR="00647E5E" w:rsidRPr="00770BE8" w:rsidRDefault="00647E5E" w:rsidP="00EE5ABD">
            <w:pPr>
              <w:rPr>
                <w:b/>
                <w:bCs/>
              </w:rPr>
            </w:pPr>
          </w:p>
        </w:tc>
      </w:tr>
      <w:tr w:rsidR="00647E5E" w:rsidRPr="00770BE8" w14:paraId="194B35D5" w14:textId="77777777" w:rsidTr="00EE5ABD">
        <w:sdt>
          <w:sdtPr>
            <w:rPr>
              <w:b/>
              <w:bCs/>
            </w:rPr>
            <w:id w:val="1939859547"/>
            <w14:checkbox>
              <w14:checked w14:val="0"/>
              <w14:checkedState w14:val="2612" w14:font="MS Gothic"/>
              <w14:uncheckedState w14:val="2610" w14:font="MS Gothic"/>
            </w14:checkbox>
          </w:sdtPr>
          <w:sdtContent>
            <w:tc>
              <w:tcPr>
                <w:tcW w:w="704" w:type="dxa"/>
              </w:tcPr>
              <w:p w14:paraId="79489F92" w14:textId="2DCD1AF6"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5FAA388A" w14:textId="77777777" w:rsidR="00647E5E" w:rsidRPr="00770BE8" w:rsidRDefault="00647E5E" w:rsidP="00EE5ABD">
            <w:r w:rsidRPr="00770BE8">
              <w:rPr>
                <w:b/>
                <w:bCs/>
              </w:rPr>
              <w:t>Traffic management plans (TMPs)</w:t>
            </w:r>
            <w:r w:rsidRPr="00770BE8">
              <w:t xml:space="preserve"> prepared by a registered company or traffic engineer in compliance with the Road Management Act 2004.  A TMP is required for all applications, regardless of scope. Separate TMPs should be provided for each stage of the public protection works, including installation/dismantle and aftercare (if protections will be left on Council property during overnight hours).</w:t>
            </w:r>
          </w:p>
          <w:p w14:paraId="2047F794" w14:textId="77777777" w:rsidR="00647E5E" w:rsidRPr="00770BE8" w:rsidRDefault="00647E5E" w:rsidP="00EE5ABD">
            <w:r w:rsidRPr="00770BE8">
              <w:t xml:space="preserve">More information and a list of traffic management companies can be found on our website </w:t>
            </w:r>
            <w:hyperlink r:id="rId6" w:history="1">
              <w:r w:rsidRPr="00770BE8">
                <w:rPr>
                  <w:rStyle w:val="Hyperlink"/>
                  <w:color w:val="auto"/>
                </w:rPr>
                <w:t>here</w:t>
              </w:r>
            </w:hyperlink>
            <w:r w:rsidRPr="00770BE8">
              <w:t>.</w:t>
            </w:r>
          </w:p>
          <w:p w14:paraId="721E8E6F" w14:textId="77777777" w:rsidR="00647E5E" w:rsidRPr="00770BE8" w:rsidRDefault="00647E5E" w:rsidP="00EE5ABD">
            <w:pPr>
              <w:rPr>
                <w:b/>
                <w:bCs/>
              </w:rPr>
            </w:pPr>
          </w:p>
        </w:tc>
      </w:tr>
      <w:tr w:rsidR="00647E5E" w:rsidRPr="00770BE8" w14:paraId="427ADF12" w14:textId="77777777" w:rsidTr="00EE5ABD">
        <w:sdt>
          <w:sdtPr>
            <w:rPr>
              <w:b/>
              <w:bCs/>
            </w:rPr>
            <w:id w:val="-1081217748"/>
            <w14:checkbox>
              <w14:checked w14:val="0"/>
              <w14:checkedState w14:val="2612" w14:font="MS Gothic"/>
              <w14:uncheckedState w14:val="2610" w14:font="MS Gothic"/>
            </w14:checkbox>
          </w:sdtPr>
          <w:sdtContent>
            <w:tc>
              <w:tcPr>
                <w:tcW w:w="704" w:type="dxa"/>
              </w:tcPr>
              <w:p w14:paraId="5520E140" w14:textId="36EAD152"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5B6DEDF9" w14:textId="77777777" w:rsidR="00647E5E" w:rsidRPr="00770BE8" w:rsidRDefault="00647E5E" w:rsidP="00EE5ABD">
            <w:r w:rsidRPr="00770BE8">
              <w:t xml:space="preserve">A </w:t>
            </w:r>
            <w:r w:rsidRPr="00770BE8">
              <w:rPr>
                <w:b/>
                <w:bCs/>
              </w:rPr>
              <w:t>methodology statement</w:t>
            </w:r>
            <w:r w:rsidRPr="00770BE8">
              <w:t xml:space="preserve"> from the applicant describing the proposed precautions that will be located on Council land. This statement is to include:</w:t>
            </w:r>
          </w:p>
          <w:p w14:paraId="234F5B5A" w14:textId="77777777" w:rsidR="00647E5E" w:rsidRPr="00770BE8" w:rsidRDefault="00647E5E" w:rsidP="00EE5ABD">
            <w:pPr>
              <w:pStyle w:val="ListParagraph"/>
              <w:numPr>
                <w:ilvl w:val="0"/>
                <w:numId w:val="14"/>
              </w:numPr>
            </w:pPr>
            <w:r w:rsidRPr="00770BE8">
              <w:t xml:space="preserve">The height and type of protection measure. </w:t>
            </w:r>
          </w:p>
          <w:p w14:paraId="367042C5" w14:textId="77777777" w:rsidR="00647E5E" w:rsidRPr="00770BE8" w:rsidRDefault="00647E5E" w:rsidP="00EE5ABD">
            <w:pPr>
              <w:pStyle w:val="ListParagraph"/>
              <w:numPr>
                <w:ilvl w:val="0"/>
                <w:numId w:val="14"/>
              </w:numPr>
            </w:pPr>
            <w:r w:rsidRPr="00770BE8">
              <w:t>Estimated duration the protection measures will be in place.</w:t>
            </w:r>
          </w:p>
          <w:p w14:paraId="0BBE4674" w14:textId="2E0E92DB" w:rsidR="00647E5E" w:rsidRDefault="00647E5E" w:rsidP="00EE5ABD">
            <w:pPr>
              <w:pStyle w:val="ListParagraph"/>
              <w:numPr>
                <w:ilvl w:val="0"/>
                <w:numId w:val="14"/>
              </w:numPr>
            </w:pPr>
            <w:r w:rsidRPr="00770BE8">
              <w:t>Any relevant details regarding phasing/staging of the protection measures.</w:t>
            </w:r>
          </w:p>
          <w:p w14:paraId="082A384E" w14:textId="46768AB6" w:rsidR="002B0BE9" w:rsidRDefault="002B0BE9" w:rsidP="002B0BE9">
            <w:pPr>
              <w:pStyle w:val="ListParagraph"/>
              <w:numPr>
                <w:ilvl w:val="0"/>
                <w:numId w:val="14"/>
              </w:numPr>
            </w:pPr>
            <w:r w:rsidRPr="002B0BE9">
              <w:t>If a road or laneway closure is required, clarify the impact to the adjoining properties / owners / occupiers and how they will be able to access and / or exit their properties.</w:t>
            </w:r>
          </w:p>
          <w:p w14:paraId="696E2B2A" w14:textId="77777777" w:rsidR="00647E5E" w:rsidRPr="00770BE8" w:rsidRDefault="00647E5E" w:rsidP="005B19CB">
            <w:pPr>
              <w:pStyle w:val="ListParagraph"/>
              <w:rPr>
                <w:b/>
                <w:bCs/>
              </w:rPr>
            </w:pPr>
          </w:p>
        </w:tc>
      </w:tr>
      <w:tr w:rsidR="00647E5E" w:rsidRPr="00770BE8" w14:paraId="68D6EBA1" w14:textId="77777777" w:rsidTr="00EE5ABD">
        <w:sdt>
          <w:sdtPr>
            <w:rPr>
              <w:b/>
              <w:bCs/>
            </w:rPr>
            <w:id w:val="-1275331815"/>
            <w14:checkbox>
              <w14:checked w14:val="0"/>
              <w14:checkedState w14:val="2612" w14:font="MS Gothic"/>
              <w14:uncheckedState w14:val="2610" w14:font="MS Gothic"/>
            </w14:checkbox>
          </w:sdtPr>
          <w:sdtContent>
            <w:tc>
              <w:tcPr>
                <w:tcW w:w="704" w:type="dxa"/>
              </w:tcPr>
              <w:p w14:paraId="11755A04" w14:textId="142A2FF2" w:rsidR="00647E5E" w:rsidRPr="00770BE8" w:rsidRDefault="00647E5E" w:rsidP="00EE5ABD">
                <w:pPr>
                  <w:rPr>
                    <w:b/>
                    <w:bCs/>
                  </w:rPr>
                </w:pPr>
                <w:r w:rsidRPr="00770BE8">
                  <w:rPr>
                    <w:rFonts w:ascii="MS Gothic" w:eastAsia="MS Gothic" w:hAnsi="MS Gothic" w:hint="eastAsia"/>
                    <w:b/>
                    <w:bCs/>
                  </w:rPr>
                  <w:t>☐</w:t>
                </w:r>
              </w:p>
            </w:tc>
          </w:sdtContent>
        </w:sdt>
        <w:tc>
          <w:tcPr>
            <w:tcW w:w="8312" w:type="dxa"/>
            <w:gridSpan w:val="2"/>
          </w:tcPr>
          <w:p w14:paraId="5BD0CF26" w14:textId="77777777" w:rsidR="00647E5E" w:rsidRPr="00770BE8" w:rsidRDefault="00647E5E" w:rsidP="00EE5ABD">
            <w:r w:rsidRPr="00770BE8">
              <w:rPr>
                <w:b/>
                <w:bCs/>
              </w:rPr>
              <w:t>Fully dimensioned drawings</w:t>
            </w:r>
            <w:r w:rsidRPr="00770BE8">
              <w:t xml:space="preserve"> showing the proposed public protection measures. A site plan must show: </w:t>
            </w:r>
          </w:p>
          <w:p w14:paraId="74A7CC6D" w14:textId="77777777" w:rsidR="00647E5E" w:rsidRPr="00770BE8" w:rsidRDefault="00647E5E" w:rsidP="00EE5ABD">
            <w:pPr>
              <w:pStyle w:val="ListParagraph"/>
              <w:numPr>
                <w:ilvl w:val="0"/>
                <w:numId w:val="15"/>
              </w:numPr>
              <w:rPr>
                <w:lang w:eastAsia="en-AU"/>
              </w:rPr>
            </w:pPr>
            <w:r w:rsidRPr="00770BE8">
              <w:t>Allotment title boundaries, dimensions, and any relevant easements.</w:t>
            </w:r>
          </w:p>
          <w:p w14:paraId="645A79D1" w14:textId="77777777" w:rsidR="00647E5E" w:rsidRPr="00770BE8" w:rsidRDefault="00647E5E" w:rsidP="00EE5ABD">
            <w:pPr>
              <w:pStyle w:val="ListParagraph"/>
              <w:numPr>
                <w:ilvl w:val="0"/>
                <w:numId w:val="15"/>
              </w:numPr>
              <w:rPr>
                <w:lang w:eastAsia="en-AU"/>
              </w:rPr>
            </w:pPr>
            <w:r w:rsidRPr="00770BE8">
              <w:lastRenderedPageBreak/>
              <w:t>North point, street names, direction of traffic flow and the distance to the nearest intersecting street.</w:t>
            </w:r>
          </w:p>
          <w:p w14:paraId="7E002974" w14:textId="77777777" w:rsidR="00647E5E" w:rsidRPr="00770BE8" w:rsidRDefault="00647E5E" w:rsidP="00EE5ABD">
            <w:pPr>
              <w:pStyle w:val="ListParagraph"/>
              <w:numPr>
                <w:ilvl w:val="0"/>
                <w:numId w:val="15"/>
              </w:numPr>
            </w:pPr>
            <w:r w:rsidRPr="00770BE8">
              <w:t>The position and dimensions of the proposed public protection measures and their distance from any existing or proposed building(s).</w:t>
            </w:r>
          </w:p>
          <w:p w14:paraId="674341DF" w14:textId="77777777" w:rsidR="00647E5E" w:rsidRPr="00770BE8" w:rsidRDefault="00647E5E" w:rsidP="00EE5ABD">
            <w:pPr>
              <w:pStyle w:val="ListParagraph"/>
              <w:numPr>
                <w:ilvl w:val="0"/>
                <w:numId w:val="15"/>
              </w:numPr>
            </w:pPr>
            <w:r w:rsidRPr="00770BE8">
              <w:t>Widths of footpaths, roadway width measured from the face of kerb, on-street parking, bike lanes, etc.</w:t>
            </w:r>
          </w:p>
          <w:p w14:paraId="1A42F63C" w14:textId="77777777" w:rsidR="00647E5E" w:rsidRPr="00770BE8" w:rsidRDefault="00647E5E" w:rsidP="00EE5ABD">
            <w:pPr>
              <w:pStyle w:val="ListParagraph"/>
              <w:numPr>
                <w:ilvl w:val="0"/>
                <w:numId w:val="15"/>
              </w:numPr>
            </w:pPr>
            <w:r w:rsidRPr="00770BE8">
              <w:t>The location of all signs, poles, traffic lights, litter bins, bus and tram stops, telephone and letter boxes, street trees, fire hydrants, parking signs, etc. and the clearance width between the public protection and these assets.</w:t>
            </w:r>
          </w:p>
          <w:p w14:paraId="15ED16B2" w14:textId="77777777" w:rsidR="00647E5E" w:rsidRPr="00770BE8" w:rsidRDefault="00647E5E" w:rsidP="00EE5ABD">
            <w:pPr>
              <w:pStyle w:val="ListParagraph"/>
              <w:numPr>
                <w:ilvl w:val="0"/>
                <w:numId w:val="15"/>
              </w:numPr>
            </w:pPr>
            <w:r w:rsidRPr="00770BE8">
              <w:t>Elevation and section details should also be provided if applicable.</w:t>
            </w:r>
          </w:p>
          <w:p w14:paraId="5E0B0BF7" w14:textId="77777777" w:rsidR="00647E5E" w:rsidRPr="00770BE8" w:rsidRDefault="00647E5E" w:rsidP="00EE5ABD">
            <w:pPr>
              <w:rPr>
                <w:b/>
                <w:bCs/>
              </w:rPr>
            </w:pPr>
          </w:p>
        </w:tc>
      </w:tr>
      <w:tr w:rsidR="00834403" w:rsidRPr="00770BE8" w14:paraId="1E498268" w14:textId="77777777" w:rsidTr="00EE5ABD">
        <w:tc>
          <w:tcPr>
            <w:tcW w:w="9016" w:type="dxa"/>
            <w:gridSpan w:val="3"/>
          </w:tcPr>
          <w:p w14:paraId="432FDD4C" w14:textId="735787DE" w:rsidR="00834403" w:rsidRPr="00770BE8" w:rsidRDefault="00834403" w:rsidP="00EE5ABD">
            <w:pPr>
              <w:rPr>
                <w:b/>
                <w:bCs/>
              </w:rPr>
            </w:pPr>
            <w:r w:rsidRPr="00770BE8">
              <w:lastRenderedPageBreak/>
              <w:t>If the proposed protection measures include</w:t>
            </w:r>
            <w:r w:rsidRPr="00770BE8">
              <w:rPr>
                <w:b/>
                <w:bCs/>
              </w:rPr>
              <w:t xml:space="preserve"> a scaffold or gantry:</w:t>
            </w:r>
          </w:p>
        </w:tc>
      </w:tr>
      <w:tr w:rsidR="00834403" w:rsidRPr="00770BE8" w14:paraId="73187C01" w14:textId="77777777" w:rsidTr="00EE5ABD">
        <w:tc>
          <w:tcPr>
            <w:tcW w:w="704" w:type="dxa"/>
          </w:tcPr>
          <w:p w14:paraId="6D2B321A" w14:textId="77777777" w:rsidR="00834403" w:rsidRPr="00770BE8" w:rsidRDefault="00834403" w:rsidP="00EE5ABD">
            <w:pPr>
              <w:rPr>
                <w:b/>
                <w:bCs/>
              </w:rPr>
            </w:pPr>
          </w:p>
        </w:tc>
        <w:sdt>
          <w:sdtPr>
            <w:rPr>
              <w:b/>
              <w:bCs/>
            </w:rPr>
            <w:id w:val="-1251427216"/>
            <w14:checkbox>
              <w14:checked w14:val="0"/>
              <w14:checkedState w14:val="2612" w14:font="MS Gothic"/>
              <w14:uncheckedState w14:val="2610" w14:font="MS Gothic"/>
            </w14:checkbox>
          </w:sdtPr>
          <w:sdtContent>
            <w:tc>
              <w:tcPr>
                <w:tcW w:w="567" w:type="dxa"/>
              </w:tcPr>
              <w:p w14:paraId="2D2DF9C5" w14:textId="3B371F68" w:rsidR="00834403" w:rsidRPr="00770BE8" w:rsidRDefault="00BB1109" w:rsidP="00EE5ABD">
                <w:pPr>
                  <w:rPr>
                    <w:b/>
                    <w:bCs/>
                  </w:rPr>
                </w:pPr>
                <w:r w:rsidRPr="00770BE8">
                  <w:rPr>
                    <w:rFonts w:ascii="MS Gothic" w:eastAsia="MS Gothic" w:hAnsi="MS Gothic" w:hint="eastAsia"/>
                    <w:b/>
                    <w:bCs/>
                  </w:rPr>
                  <w:t>☐</w:t>
                </w:r>
              </w:p>
            </w:tc>
          </w:sdtContent>
        </w:sdt>
        <w:tc>
          <w:tcPr>
            <w:tcW w:w="7745" w:type="dxa"/>
          </w:tcPr>
          <w:p w14:paraId="57D3CAD0" w14:textId="5DF28810" w:rsidR="00834403" w:rsidRPr="00770BE8" w:rsidRDefault="00834403" w:rsidP="00EE5ABD">
            <w:r w:rsidRPr="00770BE8">
              <w:t>A Regulation 126 - Certificate of Compliance</w:t>
            </w:r>
            <w:r w:rsidR="00BB1109" w:rsidRPr="00770BE8">
              <w:t xml:space="preserve"> for proposed building work</w:t>
            </w:r>
            <w:r w:rsidRPr="00770BE8">
              <w:t xml:space="preserve"> from </w:t>
            </w:r>
            <w:r w:rsidR="009E6644" w:rsidRPr="00770BE8">
              <w:t>an endorsed building engineer</w:t>
            </w:r>
            <w:r w:rsidRPr="00770BE8">
              <w:t>.</w:t>
            </w:r>
          </w:p>
        </w:tc>
      </w:tr>
      <w:tr w:rsidR="00834403" w:rsidRPr="00770BE8" w14:paraId="12963A20" w14:textId="77777777" w:rsidTr="00EE5ABD">
        <w:tc>
          <w:tcPr>
            <w:tcW w:w="704" w:type="dxa"/>
          </w:tcPr>
          <w:p w14:paraId="7C6D6774" w14:textId="77777777" w:rsidR="00834403" w:rsidRPr="00770BE8" w:rsidRDefault="00834403" w:rsidP="00EE5ABD">
            <w:pPr>
              <w:rPr>
                <w:b/>
                <w:bCs/>
              </w:rPr>
            </w:pPr>
          </w:p>
        </w:tc>
        <w:sdt>
          <w:sdtPr>
            <w:rPr>
              <w:b/>
              <w:bCs/>
            </w:rPr>
            <w:id w:val="-1720123502"/>
            <w14:checkbox>
              <w14:checked w14:val="0"/>
              <w14:checkedState w14:val="2612" w14:font="MS Gothic"/>
              <w14:uncheckedState w14:val="2610" w14:font="MS Gothic"/>
            </w14:checkbox>
          </w:sdtPr>
          <w:sdtContent>
            <w:tc>
              <w:tcPr>
                <w:tcW w:w="567" w:type="dxa"/>
              </w:tcPr>
              <w:p w14:paraId="0C26B931" w14:textId="7478D06B" w:rsidR="00834403" w:rsidRPr="00770BE8" w:rsidRDefault="00BB1109" w:rsidP="00EE5ABD">
                <w:pPr>
                  <w:rPr>
                    <w:b/>
                    <w:bCs/>
                  </w:rPr>
                </w:pPr>
                <w:r w:rsidRPr="00770BE8">
                  <w:rPr>
                    <w:rFonts w:ascii="MS Gothic" w:eastAsia="MS Gothic" w:hAnsi="MS Gothic" w:hint="eastAsia"/>
                    <w:b/>
                    <w:bCs/>
                  </w:rPr>
                  <w:t>☐</w:t>
                </w:r>
              </w:p>
            </w:tc>
          </w:sdtContent>
        </w:sdt>
        <w:tc>
          <w:tcPr>
            <w:tcW w:w="7745" w:type="dxa"/>
          </w:tcPr>
          <w:p w14:paraId="78C81248" w14:textId="77777777" w:rsidR="00834403" w:rsidRPr="00770BE8" w:rsidRDefault="00834403" w:rsidP="00EE5ABD">
            <w:r w:rsidRPr="00770BE8">
              <w:t>The engineer’s computations and structural drawings.</w:t>
            </w:r>
          </w:p>
          <w:p w14:paraId="449B3D94" w14:textId="77777777" w:rsidR="00834403" w:rsidRPr="00770BE8" w:rsidRDefault="00834403" w:rsidP="00EE5ABD">
            <w:pPr>
              <w:rPr>
                <w:b/>
                <w:bCs/>
              </w:rPr>
            </w:pPr>
          </w:p>
        </w:tc>
      </w:tr>
      <w:tr w:rsidR="009E6644" w:rsidRPr="00770BE8" w14:paraId="6505A69F" w14:textId="77777777" w:rsidTr="00EE5ABD">
        <w:tc>
          <w:tcPr>
            <w:tcW w:w="704" w:type="dxa"/>
          </w:tcPr>
          <w:p w14:paraId="6DD441F6" w14:textId="77777777" w:rsidR="009E6644" w:rsidRPr="00770BE8" w:rsidRDefault="009E6644" w:rsidP="00EE5ABD">
            <w:pPr>
              <w:rPr>
                <w:b/>
                <w:bCs/>
              </w:rPr>
            </w:pPr>
          </w:p>
        </w:tc>
        <w:tc>
          <w:tcPr>
            <w:tcW w:w="8312" w:type="dxa"/>
            <w:gridSpan w:val="2"/>
          </w:tcPr>
          <w:p w14:paraId="243DF26A" w14:textId="77777777" w:rsidR="009E6644" w:rsidRPr="00770BE8" w:rsidRDefault="009E6644" w:rsidP="00EE5ABD">
            <w:r w:rsidRPr="00770BE8">
              <w:t xml:space="preserve">The </w:t>
            </w:r>
            <w:r w:rsidR="00EB059F" w:rsidRPr="00770BE8">
              <w:t>documents provided should show the following:</w:t>
            </w:r>
          </w:p>
          <w:p w14:paraId="52435E19" w14:textId="77777777" w:rsidR="00EB059F" w:rsidRPr="00770BE8" w:rsidRDefault="00EB059F" w:rsidP="00EE5ABD">
            <w:pPr>
              <w:pStyle w:val="ListParagraph"/>
              <w:numPr>
                <w:ilvl w:val="0"/>
                <w:numId w:val="16"/>
              </w:numPr>
            </w:pPr>
            <w:r w:rsidRPr="00770BE8">
              <w:t>Scaffold or gantry kPa rating.</w:t>
            </w:r>
          </w:p>
          <w:p w14:paraId="7D7DC7C2" w14:textId="77777777" w:rsidR="00EB059F" w:rsidRPr="00770BE8" w:rsidRDefault="00EB059F" w:rsidP="00EE5ABD">
            <w:pPr>
              <w:pStyle w:val="ListParagraph"/>
              <w:numPr>
                <w:ilvl w:val="0"/>
                <w:numId w:val="16"/>
              </w:numPr>
            </w:pPr>
            <w:r w:rsidRPr="00770BE8">
              <w:t>If there are working platforms, or how public safety will be ensured against falling objects.</w:t>
            </w:r>
          </w:p>
          <w:p w14:paraId="5D656625" w14:textId="34954B6D" w:rsidR="00EB059F" w:rsidRPr="00770BE8" w:rsidRDefault="00EB059F" w:rsidP="00EE5ABD">
            <w:pPr>
              <w:pStyle w:val="ListParagraph"/>
              <w:numPr>
                <w:ilvl w:val="0"/>
                <w:numId w:val="16"/>
              </w:numPr>
            </w:pPr>
            <w:r w:rsidRPr="00770BE8">
              <w:t xml:space="preserve">Perimeter cladding. Scaffolds should be fully enclosed on all sides with </w:t>
            </w:r>
            <w:r w:rsidR="008C64A7" w:rsidRPr="00770BE8">
              <w:t>solid</w:t>
            </w:r>
            <w:r w:rsidRPr="00770BE8">
              <w:t xml:space="preserve"> hoarding at the ground level and heavy-duty </w:t>
            </w:r>
            <w:r w:rsidR="001D0AD2" w:rsidRPr="00770BE8">
              <w:t>shade cloths</w:t>
            </w:r>
            <w:r w:rsidRPr="00770BE8">
              <w:t xml:space="preserve"> above. </w:t>
            </w:r>
          </w:p>
          <w:p w14:paraId="160C7F46" w14:textId="77777777" w:rsidR="00EB059F" w:rsidRPr="00770BE8" w:rsidRDefault="00EB059F" w:rsidP="00EE5ABD">
            <w:pPr>
              <w:pStyle w:val="ListParagraph"/>
              <w:numPr>
                <w:ilvl w:val="0"/>
                <w:numId w:val="16"/>
              </w:numPr>
            </w:pPr>
            <w:r w:rsidRPr="00770BE8">
              <w:t>Statement that materials or equipment will not be stored on the scaffold.</w:t>
            </w:r>
          </w:p>
          <w:p w14:paraId="787B4E22" w14:textId="77777777" w:rsidR="00EB059F" w:rsidRPr="00770BE8" w:rsidRDefault="00EB059F" w:rsidP="00EE5ABD">
            <w:pPr>
              <w:pStyle w:val="ListParagraph"/>
              <w:numPr>
                <w:ilvl w:val="0"/>
                <w:numId w:val="16"/>
              </w:numPr>
            </w:pPr>
            <w:r w:rsidRPr="00770BE8">
              <w:t>Vehicle protection barriers, if the scaffold / gantry is positioned less than 750mm from the kerb.</w:t>
            </w:r>
          </w:p>
          <w:p w14:paraId="3C99BAC7" w14:textId="79B9D493" w:rsidR="001D0AD2" w:rsidRPr="00770BE8" w:rsidRDefault="0016000D" w:rsidP="00EE5ABD">
            <w:pPr>
              <w:pStyle w:val="ListParagraph"/>
              <w:numPr>
                <w:ilvl w:val="0"/>
                <w:numId w:val="16"/>
              </w:numPr>
            </w:pPr>
            <w:r w:rsidRPr="00770BE8">
              <w:t>Details of pedestrian protection, to allow safe passage at all times.</w:t>
            </w:r>
          </w:p>
          <w:p w14:paraId="4FB81B8C" w14:textId="3CF04AC2" w:rsidR="00EB059F" w:rsidRPr="00770BE8" w:rsidRDefault="00EB059F" w:rsidP="00EE5ABD">
            <w:pPr>
              <w:rPr>
                <w:b/>
                <w:bCs/>
              </w:rPr>
            </w:pPr>
          </w:p>
        </w:tc>
      </w:tr>
      <w:tr w:rsidR="0016000D" w:rsidRPr="00770BE8" w14:paraId="6EB09F82" w14:textId="77777777" w:rsidTr="00EE5ABD">
        <w:tc>
          <w:tcPr>
            <w:tcW w:w="9016" w:type="dxa"/>
            <w:gridSpan w:val="3"/>
          </w:tcPr>
          <w:p w14:paraId="612BF707" w14:textId="1CF6C703" w:rsidR="0016000D" w:rsidRPr="00770BE8" w:rsidRDefault="0016000D" w:rsidP="00EE5ABD">
            <w:pPr>
              <w:rPr>
                <w:b/>
                <w:bCs/>
              </w:rPr>
            </w:pPr>
            <w:r w:rsidRPr="00770BE8">
              <w:t>If the proposed protection measures include</w:t>
            </w:r>
            <w:r w:rsidRPr="00770BE8">
              <w:rPr>
                <w:b/>
                <w:bCs/>
              </w:rPr>
              <w:t xml:space="preserve"> a </w:t>
            </w:r>
            <w:r w:rsidR="00C61761" w:rsidRPr="00770BE8">
              <w:rPr>
                <w:b/>
                <w:bCs/>
              </w:rPr>
              <w:t xml:space="preserve">counterweighted </w:t>
            </w:r>
            <w:r w:rsidR="00FA3BD3" w:rsidRPr="00770BE8">
              <w:rPr>
                <w:b/>
                <w:bCs/>
              </w:rPr>
              <w:t>timber hoarding</w:t>
            </w:r>
            <w:r w:rsidRPr="00770BE8">
              <w:rPr>
                <w:b/>
                <w:bCs/>
              </w:rPr>
              <w:t>:</w:t>
            </w:r>
          </w:p>
        </w:tc>
      </w:tr>
      <w:tr w:rsidR="00FA3BD3" w:rsidRPr="00770BE8" w14:paraId="47190846" w14:textId="77777777" w:rsidTr="00EE5ABD">
        <w:tc>
          <w:tcPr>
            <w:tcW w:w="704" w:type="dxa"/>
          </w:tcPr>
          <w:p w14:paraId="6547DF5F" w14:textId="77777777" w:rsidR="00FA3BD3" w:rsidRPr="00770BE8" w:rsidRDefault="00FA3BD3" w:rsidP="00EE5ABD">
            <w:pPr>
              <w:rPr>
                <w:b/>
                <w:bCs/>
              </w:rPr>
            </w:pPr>
          </w:p>
        </w:tc>
        <w:sdt>
          <w:sdtPr>
            <w:rPr>
              <w:b/>
              <w:bCs/>
            </w:rPr>
            <w:id w:val="2119024235"/>
            <w14:checkbox>
              <w14:checked w14:val="0"/>
              <w14:checkedState w14:val="2612" w14:font="MS Gothic"/>
              <w14:uncheckedState w14:val="2610" w14:font="MS Gothic"/>
            </w14:checkbox>
          </w:sdtPr>
          <w:sdtContent>
            <w:tc>
              <w:tcPr>
                <w:tcW w:w="567" w:type="dxa"/>
              </w:tcPr>
              <w:p w14:paraId="11511C47" w14:textId="28424772" w:rsidR="00FA3BD3" w:rsidRPr="00770BE8" w:rsidRDefault="00FA3BD3" w:rsidP="00EE5ABD">
                <w:pPr>
                  <w:rPr>
                    <w:b/>
                    <w:bCs/>
                  </w:rPr>
                </w:pPr>
                <w:r w:rsidRPr="00770BE8">
                  <w:rPr>
                    <w:rFonts w:ascii="MS Gothic" w:eastAsia="MS Gothic" w:hAnsi="MS Gothic" w:hint="eastAsia"/>
                    <w:b/>
                    <w:bCs/>
                  </w:rPr>
                  <w:t>☐</w:t>
                </w:r>
              </w:p>
            </w:tc>
          </w:sdtContent>
        </w:sdt>
        <w:tc>
          <w:tcPr>
            <w:tcW w:w="7745" w:type="dxa"/>
          </w:tcPr>
          <w:p w14:paraId="6FB67E52" w14:textId="225831CA" w:rsidR="00FA3BD3" w:rsidRPr="00770BE8" w:rsidRDefault="00FA3BD3" w:rsidP="00EE5ABD">
            <w:r w:rsidRPr="00770BE8">
              <w:t>A Regulation 126 - Certificate of Compliance for proposed building work from an endorsed building engineer.</w:t>
            </w:r>
          </w:p>
        </w:tc>
      </w:tr>
      <w:tr w:rsidR="00FA3BD3" w:rsidRPr="00770BE8" w14:paraId="60ACCC4C" w14:textId="77777777" w:rsidTr="00EE5ABD">
        <w:tc>
          <w:tcPr>
            <w:tcW w:w="704" w:type="dxa"/>
          </w:tcPr>
          <w:p w14:paraId="06C0A563" w14:textId="77777777" w:rsidR="00FA3BD3" w:rsidRPr="00770BE8" w:rsidRDefault="00FA3BD3" w:rsidP="00EE5ABD">
            <w:pPr>
              <w:rPr>
                <w:b/>
                <w:bCs/>
              </w:rPr>
            </w:pPr>
          </w:p>
        </w:tc>
        <w:sdt>
          <w:sdtPr>
            <w:rPr>
              <w:b/>
              <w:bCs/>
            </w:rPr>
            <w:id w:val="-2102867218"/>
            <w14:checkbox>
              <w14:checked w14:val="0"/>
              <w14:checkedState w14:val="2612" w14:font="MS Gothic"/>
              <w14:uncheckedState w14:val="2610" w14:font="MS Gothic"/>
            </w14:checkbox>
          </w:sdtPr>
          <w:sdtContent>
            <w:tc>
              <w:tcPr>
                <w:tcW w:w="567" w:type="dxa"/>
              </w:tcPr>
              <w:p w14:paraId="27957C04" w14:textId="65647525" w:rsidR="00FA3BD3" w:rsidRPr="00770BE8" w:rsidRDefault="00FA3BD3" w:rsidP="00EE5ABD">
                <w:pPr>
                  <w:rPr>
                    <w:b/>
                    <w:bCs/>
                  </w:rPr>
                </w:pPr>
                <w:r w:rsidRPr="00770BE8">
                  <w:rPr>
                    <w:rFonts w:ascii="MS Gothic" w:eastAsia="MS Gothic" w:hAnsi="MS Gothic" w:hint="eastAsia"/>
                    <w:b/>
                    <w:bCs/>
                  </w:rPr>
                  <w:t>☐</w:t>
                </w:r>
              </w:p>
            </w:tc>
          </w:sdtContent>
        </w:sdt>
        <w:tc>
          <w:tcPr>
            <w:tcW w:w="7745" w:type="dxa"/>
          </w:tcPr>
          <w:p w14:paraId="59EEE8C0" w14:textId="77777777" w:rsidR="00FA3BD3" w:rsidRPr="00770BE8" w:rsidRDefault="00FA3BD3" w:rsidP="00EE5ABD">
            <w:r w:rsidRPr="00770BE8">
              <w:t>The engineer’s computations and structural drawings.</w:t>
            </w:r>
          </w:p>
          <w:p w14:paraId="2CC37002" w14:textId="77777777" w:rsidR="00FA3BD3" w:rsidRPr="00770BE8" w:rsidRDefault="00FA3BD3" w:rsidP="00EE5ABD">
            <w:pPr>
              <w:rPr>
                <w:b/>
                <w:bCs/>
              </w:rPr>
            </w:pPr>
          </w:p>
        </w:tc>
      </w:tr>
      <w:tr w:rsidR="00FA3BD3" w:rsidRPr="00770BE8" w14:paraId="649F4C29" w14:textId="77777777" w:rsidTr="00EE5ABD">
        <w:tc>
          <w:tcPr>
            <w:tcW w:w="9016" w:type="dxa"/>
            <w:gridSpan w:val="3"/>
          </w:tcPr>
          <w:p w14:paraId="2BE0A825" w14:textId="307005EE" w:rsidR="00FA3BD3" w:rsidRPr="00770BE8" w:rsidRDefault="00FA3BD3" w:rsidP="00EE5ABD">
            <w:pPr>
              <w:rPr>
                <w:b/>
                <w:bCs/>
              </w:rPr>
            </w:pPr>
            <w:r w:rsidRPr="00770BE8">
              <w:t>If the proposed protection measures include</w:t>
            </w:r>
            <w:r w:rsidR="00380850" w:rsidRPr="00770BE8">
              <w:rPr>
                <w:b/>
                <w:bCs/>
              </w:rPr>
              <w:t xml:space="preserve"> temporary fencing</w:t>
            </w:r>
            <w:r w:rsidRPr="00770BE8">
              <w:rPr>
                <w:b/>
                <w:bCs/>
              </w:rPr>
              <w:t>:</w:t>
            </w:r>
          </w:p>
        </w:tc>
      </w:tr>
      <w:tr w:rsidR="00380850" w:rsidRPr="00770BE8" w14:paraId="04951CB6" w14:textId="77777777" w:rsidTr="00EE5ABD">
        <w:tc>
          <w:tcPr>
            <w:tcW w:w="704" w:type="dxa"/>
          </w:tcPr>
          <w:p w14:paraId="0DB6F7CB" w14:textId="77777777" w:rsidR="00380850" w:rsidRPr="00770BE8" w:rsidRDefault="00380850" w:rsidP="00EE5ABD">
            <w:pPr>
              <w:rPr>
                <w:b/>
                <w:bCs/>
              </w:rPr>
            </w:pPr>
          </w:p>
        </w:tc>
        <w:sdt>
          <w:sdtPr>
            <w:rPr>
              <w:b/>
              <w:bCs/>
            </w:rPr>
            <w:id w:val="-357126115"/>
            <w14:checkbox>
              <w14:checked w14:val="0"/>
              <w14:checkedState w14:val="2612" w14:font="MS Gothic"/>
              <w14:uncheckedState w14:val="2610" w14:font="MS Gothic"/>
            </w14:checkbox>
          </w:sdtPr>
          <w:sdtContent>
            <w:tc>
              <w:tcPr>
                <w:tcW w:w="567" w:type="dxa"/>
              </w:tcPr>
              <w:p w14:paraId="3F4CD8CC" w14:textId="3E4D4298" w:rsidR="00380850" w:rsidRPr="00770BE8" w:rsidRDefault="00380850" w:rsidP="00EE5ABD">
                <w:pPr>
                  <w:rPr>
                    <w:b/>
                    <w:bCs/>
                  </w:rPr>
                </w:pPr>
                <w:r w:rsidRPr="00770BE8">
                  <w:rPr>
                    <w:rFonts w:ascii="MS Gothic" w:eastAsia="MS Gothic" w:hAnsi="MS Gothic" w:hint="eastAsia"/>
                    <w:b/>
                    <w:bCs/>
                  </w:rPr>
                  <w:t>☐</w:t>
                </w:r>
              </w:p>
            </w:tc>
          </w:sdtContent>
        </w:sdt>
        <w:tc>
          <w:tcPr>
            <w:tcW w:w="7745" w:type="dxa"/>
          </w:tcPr>
          <w:p w14:paraId="0225F0D7" w14:textId="103FA65E" w:rsidR="00380850" w:rsidRPr="00770BE8" w:rsidRDefault="00380850" w:rsidP="00EE5ABD">
            <w:r w:rsidRPr="00770BE8">
              <w:t>A Regulation 126 - Certificate of Compliance for proposed building work from an endorsed building engineer.</w:t>
            </w:r>
          </w:p>
        </w:tc>
      </w:tr>
      <w:tr w:rsidR="00380850" w:rsidRPr="00770BE8" w14:paraId="58CB5108" w14:textId="77777777" w:rsidTr="00EE5ABD">
        <w:tc>
          <w:tcPr>
            <w:tcW w:w="704" w:type="dxa"/>
          </w:tcPr>
          <w:p w14:paraId="255C8046" w14:textId="77777777" w:rsidR="00380850" w:rsidRPr="00770BE8" w:rsidRDefault="00380850" w:rsidP="00EE5ABD">
            <w:pPr>
              <w:rPr>
                <w:b/>
                <w:bCs/>
              </w:rPr>
            </w:pPr>
          </w:p>
        </w:tc>
        <w:sdt>
          <w:sdtPr>
            <w:rPr>
              <w:b/>
              <w:bCs/>
            </w:rPr>
            <w:id w:val="-1635941423"/>
            <w14:checkbox>
              <w14:checked w14:val="0"/>
              <w14:checkedState w14:val="2612" w14:font="MS Gothic"/>
              <w14:uncheckedState w14:val="2610" w14:font="MS Gothic"/>
            </w14:checkbox>
          </w:sdtPr>
          <w:sdtContent>
            <w:tc>
              <w:tcPr>
                <w:tcW w:w="567" w:type="dxa"/>
              </w:tcPr>
              <w:p w14:paraId="68B1D1CC" w14:textId="750CABD0" w:rsidR="00380850" w:rsidRPr="00770BE8" w:rsidRDefault="00380850" w:rsidP="00EE5ABD">
                <w:pPr>
                  <w:rPr>
                    <w:b/>
                    <w:bCs/>
                  </w:rPr>
                </w:pPr>
                <w:r w:rsidRPr="00770BE8">
                  <w:rPr>
                    <w:rFonts w:ascii="MS Gothic" w:eastAsia="MS Gothic" w:hAnsi="MS Gothic" w:hint="eastAsia"/>
                    <w:b/>
                    <w:bCs/>
                  </w:rPr>
                  <w:t>☐</w:t>
                </w:r>
              </w:p>
            </w:tc>
          </w:sdtContent>
        </w:sdt>
        <w:tc>
          <w:tcPr>
            <w:tcW w:w="7745" w:type="dxa"/>
          </w:tcPr>
          <w:p w14:paraId="08CA6D2F" w14:textId="20ACCD43" w:rsidR="00380850" w:rsidRPr="00770BE8" w:rsidRDefault="00380850" w:rsidP="00EE5ABD">
            <w:r w:rsidRPr="00770BE8">
              <w:t>The engineer’s computations and structural drawings.</w:t>
            </w:r>
          </w:p>
        </w:tc>
      </w:tr>
      <w:tr w:rsidR="00380850" w:rsidRPr="00770BE8" w14:paraId="3BCF1AAA" w14:textId="77777777" w:rsidTr="00EE5ABD">
        <w:tc>
          <w:tcPr>
            <w:tcW w:w="704" w:type="dxa"/>
          </w:tcPr>
          <w:p w14:paraId="1E0752B6" w14:textId="77777777" w:rsidR="00380850" w:rsidRPr="00770BE8" w:rsidRDefault="00380850" w:rsidP="00EE5ABD">
            <w:pPr>
              <w:rPr>
                <w:b/>
                <w:bCs/>
              </w:rPr>
            </w:pPr>
          </w:p>
        </w:tc>
        <w:tc>
          <w:tcPr>
            <w:tcW w:w="567" w:type="dxa"/>
          </w:tcPr>
          <w:p w14:paraId="19FCD1AF" w14:textId="6C4D204B" w:rsidR="00380850" w:rsidRPr="00770BE8" w:rsidRDefault="00380850" w:rsidP="00EE5ABD">
            <w:pPr>
              <w:rPr>
                <w:b/>
                <w:bCs/>
              </w:rPr>
            </w:pPr>
            <w:r w:rsidRPr="00770BE8">
              <w:rPr>
                <w:b/>
                <w:bCs/>
              </w:rPr>
              <w:t>OR</w:t>
            </w:r>
          </w:p>
        </w:tc>
        <w:tc>
          <w:tcPr>
            <w:tcW w:w="7745" w:type="dxa"/>
          </w:tcPr>
          <w:p w14:paraId="1304D795" w14:textId="77777777" w:rsidR="00380850" w:rsidRPr="00770BE8" w:rsidRDefault="00380850" w:rsidP="00EE5ABD">
            <w:pPr>
              <w:rPr>
                <w:b/>
                <w:bCs/>
              </w:rPr>
            </w:pPr>
          </w:p>
        </w:tc>
      </w:tr>
      <w:tr w:rsidR="00380850" w:rsidRPr="00770BE8" w14:paraId="46B56190" w14:textId="77777777" w:rsidTr="00EE5ABD">
        <w:tc>
          <w:tcPr>
            <w:tcW w:w="704" w:type="dxa"/>
          </w:tcPr>
          <w:p w14:paraId="3C7B58D9" w14:textId="77777777" w:rsidR="00380850" w:rsidRPr="00770BE8" w:rsidRDefault="00380850" w:rsidP="00EE5ABD">
            <w:pPr>
              <w:rPr>
                <w:b/>
                <w:bCs/>
              </w:rPr>
            </w:pPr>
          </w:p>
        </w:tc>
        <w:sdt>
          <w:sdtPr>
            <w:rPr>
              <w:b/>
              <w:bCs/>
            </w:rPr>
            <w:id w:val="-1195465270"/>
            <w14:checkbox>
              <w14:checked w14:val="0"/>
              <w14:checkedState w14:val="2612" w14:font="MS Gothic"/>
              <w14:uncheckedState w14:val="2610" w14:font="MS Gothic"/>
            </w14:checkbox>
          </w:sdtPr>
          <w:sdtContent>
            <w:tc>
              <w:tcPr>
                <w:tcW w:w="567" w:type="dxa"/>
              </w:tcPr>
              <w:p w14:paraId="630C558C" w14:textId="46309D22" w:rsidR="00380850" w:rsidRPr="00770BE8" w:rsidRDefault="00380850" w:rsidP="00EE5ABD">
                <w:pPr>
                  <w:rPr>
                    <w:b/>
                    <w:bCs/>
                  </w:rPr>
                </w:pPr>
                <w:r w:rsidRPr="00770BE8">
                  <w:rPr>
                    <w:rFonts w:ascii="MS Gothic" w:eastAsia="MS Gothic" w:hAnsi="MS Gothic" w:hint="eastAsia"/>
                    <w:b/>
                    <w:bCs/>
                  </w:rPr>
                  <w:t>☐</w:t>
                </w:r>
              </w:p>
            </w:tc>
          </w:sdtContent>
        </w:sdt>
        <w:tc>
          <w:tcPr>
            <w:tcW w:w="7745" w:type="dxa"/>
          </w:tcPr>
          <w:p w14:paraId="310FF10C" w14:textId="77777777" w:rsidR="006C5849" w:rsidRPr="00770BE8" w:rsidRDefault="006C5849" w:rsidP="00EE5ABD">
            <w:r w:rsidRPr="00770BE8">
              <w:t>A test certificate from the manufacturer</w:t>
            </w:r>
          </w:p>
          <w:p w14:paraId="6B3AB818" w14:textId="6DED1846" w:rsidR="005B3E9A" w:rsidRPr="00770BE8" w:rsidRDefault="005B3E9A" w:rsidP="00EE5ABD"/>
        </w:tc>
      </w:tr>
      <w:tr w:rsidR="006C5849" w:rsidRPr="00770BE8" w14:paraId="54DD3AA1" w14:textId="77777777" w:rsidTr="00EE5ABD">
        <w:tc>
          <w:tcPr>
            <w:tcW w:w="9016" w:type="dxa"/>
            <w:gridSpan w:val="3"/>
          </w:tcPr>
          <w:p w14:paraId="583DC5E1" w14:textId="5C188D5E" w:rsidR="006C5849" w:rsidRPr="00770BE8" w:rsidRDefault="006C5849" w:rsidP="00EE5ABD">
            <w:pPr>
              <w:rPr>
                <w:b/>
                <w:bCs/>
              </w:rPr>
            </w:pPr>
            <w:r w:rsidRPr="00770BE8">
              <w:t>If the proposed protection measures include</w:t>
            </w:r>
            <w:r w:rsidRPr="00770BE8">
              <w:rPr>
                <w:b/>
                <w:bCs/>
              </w:rPr>
              <w:t xml:space="preserve"> façade retention measures:</w:t>
            </w:r>
          </w:p>
        </w:tc>
      </w:tr>
      <w:tr w:rsidR="006C5849" w:rsidRPr="00770BE8" w14:paraId="0C93C7C2" w14:textId="77777777" w:rsidTr="00EE5ABD">
        <w:tc>
          <w:tcPr>
            <w:tcW w:w="704" w:type="dxa"/>
          </w:tcPr>
          <w:p w14:paraId="45D58373" w14:textId="77777777" w:rsidR="006C5849" w:rsidRPr="00770BE8" w:rsidRDefault="006C5849" w:rsidP="00EE5ABD">
            <w:pPr>
              <w:rPr>
                <w:b/>
                <w:bCs/>
              </w:rPr>
            </w:pPr>
          </w:p>
        </w:tc>
        <w:sdt>
          <w:sdtPr>
            <w:rPr>
              <w:b/>
              <w:bCs/>
            </w:rPr>
            <w:id w:val="201757014"/>
            <w14:checkbox>
              <w14:checked w14:val="0"/>
              <w14:checkedState w14:val="2612" w14:font="MS Gothic"/>
              <w14:uncheckedState w14:val="2610" w14:font="MS Gothic"/>
            </w14:checkbox>
          </w:sdtPr>
          <w:sdtContent>
            <w:tc>
              <w:tcPr>
                <w:tcW w:w="567" w:type="dxa"/>
              </w:tcPr>
              <w:p w14:paraId="2B20A533" w14:textId="7C6AD5C9" w:rsidR="006C5849" w:rsidRPr="00770BE8" w:rsidRDefault="006C5849" w:rsidP="00EE5ABD">
                <w:pPr>
                  <w:rPr>
                    <w:b/>
                    <w:bCs/>
                  </w:rPr>
                </w:pPr>
                <w:r w:rsidRPr="00770BE8">
                  <w:rPr>
                    <w:rFonts w:ascii="MS Gothic" w:eastAsia="MS Gothic" w:hAnsi="MS Gothic" w:hint="eastAsia"/>
                    <w:b/>
                    <w:bCs/>
                  </w:rPr>
                  <w:t>☐</w:t>
                </w:r>
              </w:p>
            </w:tc>
          </w:sdtContent>
        </w:sdt>
        <w:tc>
          <w:tcPr>
            <w:tcW w:w="7745" w:type="dxa"/>
          </w:tcPr>
          <w:p w14:paraId="1E6E67E0" w14:textId="0F6CE871" w:rsidR="006C5849" w:rsidRPr="00770BE8" w:rsidRDefault="00244799" w:rsidP="00EE5ABD">
            <w:r w:rsidRPr="00770BE8">
              <w:t xml:space="preserve">As this is a specialist engineering field, façade retention should be discussed with the </w:t>
            </w:r>
            <w:r w:rsidR="005B3E9A" w:rsidRPr="00770BE8">
              <w:t xml:space="preserve">Building Services team prior to submitting your application. Please </w:t>
            </w:r>
            <w:r w:rsidR="00D67A24" w:rsidRPr="00770BE8">
              <w:t>contact</w:t>
            </w:r>
            <w:r w:rsidR="006C5849" w:rsidRPr="00770BE8">
              <w:t xml:space="preserve"> </w:t>
            </w:r>
            <w:r w:rsidR="005B3E9A" w:rsidRPr="00770BE8">
              <w:t>us</w:t>
            </w:r>
            <w:r w:rsidR="006C5849" w:rsidRPr="00770BE8">
              <w:t xml:space="preserve"> at </w:t>
            </w:r>
            <w:r w:rsidR="00DF3C0C" w:rsidRPr="00770BE8">
              <w:t>03 9205 5555 or info@yarracity.vic.gov.au to arrange a meeting</w:t>
            </w:r>
            <w:r w:rsidR="00D67A24" w:rsidRPr="00770BE8">
              <w:t>.</w:t>
            </w:r>
          </w:p>
        </w:tc>
      </w:tr>
    </w:tbl>
    <w:p w14:paraId="34B6F26A" w14:textId="32EC8768" w:rsidR="006074D8" w:rsidRPr="00770BE8" w:rsidRDefault="006074D8" w:rsidP="00EE5ABD">
      <w:pPr>
        <w:spacing w:line="240" w:lineRule="auto"/>
        <w:rPr>
          <w:b/>
          <w:bCs/>
          <w:lang w:eastAsia="en-AU"/>
        </w:rPr>
      </w:pPr>
      <w:r w:rsidRPr="00770BE8">
        <w:rPr>
          <w:b/>
          <w:bCs/>
        </w:rPr>
        <w:lastRenderedPageBreak/>
        <w:t>In Addition</w:t>
      </w:r>
      <w:r w:rsidR="004509D7" w:rsidRPr="00770BE8">
        <w:rPr>
          <w:b/>
          <w:bCs/>
        </w:rPr>
        <w:t>:</w:t>
      </w:r>
    </w:p>
    <w:p w14:paraId="0DB86496" w14:textId="77777777" w:rsidR="006074D8" w:rsidRPr="00770BE8" w:rsidRDefault="006074D8" w:rsidP="00EE5ABD">
      <w:pPr>
        <w:spacing w:line="240" w:lineRule="auto"/>
        <w:rPr>
          <w:lang w:eastAsia="en-AU"/>
        </w:rPr>
      </w:pPr>
      <w:r w:rsidRPr="00770BE8">
        <w:t>We kindly request you consider the impact on surrounding neighbours when designing the public precautions:</w:t>
      </w:r>
    </w:p>
    <w:p w14:paraId="5D3A539A" w14:textId="77777777" w:rsidR="006074D8" w:rsidRPr="00770BE8" w:rsidRDefault="006074D8" w:rsidP="00EE5ABD">
      <w:pPr>
        <w:pStyle w:val="ListParagraph"/>
        <w:numPr>
          <w:ilvl w:val="0"/>
          <w:numId w:val="11"/>
        </w:numPr>
        <w:spacing w:line="240" w:lineRule="auto"/>
        <w:rPr>
          <w:lang w:eastAsia="en-AU"/>
        </w:rPr>
      </w:pPr>
      <w:r w:rsidRPr="00770BE8">
        <w:t>Consider the duration and/or area of precautions and if they can be reduced while still maintaining adequate public safety.</w:t>
      </w:r>
    </w:p>
    <w:p w14:paraId="21A634DB" w14:textId="77777777" w:rsidR="006074D8" w:rsidRPr="00770BE8" w:rsidRDefault="006074D8" w:rsidP="00EE5ABD">
      <w:pPr>
        <w:pStyle w:val="ListParagraph"/>
        <w:numPr>
          <w:ilvl w:val="0"/>
          <w:numId w:val="11"/>
        </w:numPr>
        <w:spacing w:line="240" w:lineRule="auto"/>
      </w:pPr>
      <w:r w:rsidRPr="00770BE8">
        <w:t>Ensure the estimated duration of precautions is not excessive.</w:t>
      </w:r>
    </w:p>
    <w:p w14:paraId="00467D58" w14:textId="77777777" w:rsidR="006074D8" w:rsidRPr="00770BE8" w:rsidRDefault="006074D8" w:rsidP="00EE5ABD">
      <w:pPr>
        <w:pStyle w:val="ListParagraph"/>
        <w:numPr>
          <w:ilvl w:val="0"/>
          <w:numId w:val="11"/>
        </w:numPr>
        <w:spacing w:line="240" w:lineRule="auto"/>
      </w:pPr>
      <w:r w:rsidRPr="00770BE8">
        <w:t>If possible, stage the works to lessen the impact.</w:t>
      </w:r>
    </w:p>
    <w:p w14:paraId="69D307E5" w14:textId="0BE2CDC3" w:rsidR="005858F3" w:rsidRPr="00770BE8" w:rsidRDefault="006074D8" w:rsidP="00EE5ABD">
      <w:pPr>
        <w:pStyle w:val="ListParagraph"/>
        <w:numPr>
          <w:ilvl w:val="0"/>
          <w:numId w:val="11"/>
        </w:numPr>
        <w:spacing w:line="240" w:lineRule="auto"/>
      </w:pPr>
      <w:r w:rsidRPr="00770BE8">
        <w:t>Occupation of council land must not occur until works are ready to be carried out.</w:t>
      </w:r>
    </w:p>
    <w:sectPr w:rsidR="005858F3" w:rsidRPr="00770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D2B"/>
    <w:multiLevelType w:val="multilevel"/>
    <w:tmpl w:val="AF6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77EA0"/>
    <w:multiLevelType w:val="hybridMultilevel"/>
    <w:tmpl w:val="1DAA7A8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85B2161"/>
    <w:multiLevelType w:val="hybridMultilevel"/>
    <w:tmpl w:val="89AE7ABA"/>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3" w15:restartNumberingAfterBreak="0">
    <w:nsid w:val="1B9B43B1"/>
    <w:multiLevelType w:val="multilevel"/>
    <w:tmpl w:val="3AAA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3DD9"/>
    <w:multiLevelType w:val="hybridMultilevel"/>
    <w:tmpl w:val="F4F61A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60C5FD4"/>
    <w:multiLevelType w:val="hybridMultilevel"/>
    <w:tmpl w:val="2D7C63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9BD79EC"/>
    <w:multiLevelType w:val="hybridMultilevel"/>
    <w:tmpl w:val="4E823FD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9342FDC"/>
    <w:multiLevelType w:val="multilevel"/>
    <w:tmpl w:val="7C1A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448CC"/>
    <w:multiLevelType w:val="hybridMultilevel"/>
    <w:tmpl w:val="1DF81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CC0D00"/>
    <w:multiLevelType w:val="hybridMultilevel"/>
    <w:tmpl w:val="BA40AC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9D01A6"/>
    <w:multiLevelType w:val="multilevel"/>
    <w:tmpl w:val="F032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03CCE"/>
    <w:multiLevelType w:val="hybridMultilevel"/>
    <w:tmpl w:val="B2FC19D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6554853"/>
    <w:multiLevelType w:val="multilevel"/>
    <w:tmpl w:val="D35E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236EB8"/>
    <w:multiLevelType w:val="hybridMultilevel"/>
    <w:tmpl w:val="9DDC9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684E35"/>
    <w:multiLevelType w:val="hybridMultilevel"/>
    <w:tmpl w:val="F956E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C143EE"/>
    <w:multiLevelType w:val="hybridMultilevel"/>
    <w:tmpl w:val="73CE39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4180857">
    <w:abstractNumId w:val="3"/>
  </w:num>
  <w:num w:numId="2" w16cid:durableId="1683699998">
    <w:abstractNumId w:val="10"/>
  </w:num>
  <w:num w:numId="3" w16cid:durableId="1099448780">
    <w:abstractNumId w:val="12"/>
  </w:num>
  <w:num w:numId="4" w16cid:durableId="2014335719">
    <w:abstractNumId w:val="0"/>
  </w:num>
  <w:num w:numId="5" w16cid:durableId="2109155860">
    <w:abstractNumId w:val="7"/>
  </w:num>
  <w:num w:numId="6" w16cid:durableId="633095222">
    <w:abstractNumId w:val="15"/>
  </w:num>
  <w:num w:numId="7" w16cid:durableId="1247494139">
    <w:abstractNumId w:val="11"/>
  </w:num>
  <w:num w:numId="8" w16cid:durableId="711267262">
    <w:abstractNumId w:val="1"/>
  </w:num>
  <w:num w:numId="9" w16cid:durableId="201285949">
    <w:abstractNumId w:val="6"/>
  </w:num>
  <w:num w:numId="10" w16cid:durableId="752359805">
    <w:abstractNumId w:val="2"/>
  </w:num>
  <w:num w:numId="11" w16cid:durableId="1088427934">
    <w:abstractNumId w:val="9"/>
  </w:num>
  <w:num w:numId="12" w16cid:durableId="713231688">
    <w:abstractNumId w:val="4"/>
  </w:num>
  <w:num w:numId="13" w16cid:durableId="1824349571">
    <w:abstractNumId w:val="5"/>
  </w:num>
  <w:num w:numId="14" w16cid:durableId="2065525251">
    <w:abstractNumId w:val="8"/>
  </w:num>
  <w:num w:numId="15" w16cid:durableId="1032879541">
    <w:abstractNumId w:val="14"/>
  </w:num>
  <w:num w:numId="16" w16cid:durableId="815419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F3"/>
    <w:rsid w:val="00023EAC"/>
    <w:rsid w:val="0004643D"/>
    <w:rsid w:val="0006530B"/>
    <w:rsid w:val="000B5AA5"/>
    <w:rsid w:val="000D7B70"/>
    <w:rsid w:val="000E15F8"/>
    <w:rsid w:val="000F4F55"/>
    <w:rsid w:val="00126D57"/>
    <w:rsid w:val="001454C4"/>
    <w:rsid w:val="0016000D"/>
    <w:rsid w:val="00171457"/>
    <w:rsid w:val="001A0B6A"/>
    <w:rsid w:val="001C3452"/>
    <w:rsid w:val="001D0AD2"/>
    <w:rsid w:val="001D571A"/>
    <w:rsid w:val="001E2D75"/>
    <w:rsid w:val="0020334D"/>
    <w:rsid w:val="002040EF"/>
    <w:rsid w:val="00233052"/>
    <w:rsid w:val="00244799"/>
    <w:rsid w:val="00254430"/>
    <w:rsid w:val="0029077A"/>
    <w:rsid w:val="002B0BE9"/>
    <w:rsid w:val="00335AD9"/>
    <w:rsid w:val="00380850"/>
    <w:rsid w:val="003808E5"/>
    <w:rsid w:val="00390B38"/>
    <w:rsid w:val="003B52AE"/>
    <w:rsid w:val="003C561A"/>
    <w:rsid w:val="003C5651"/>
    <w:rsid w:val="003D15A2"/>
    <w:rsid w:val="003D502F"/>
    <w:rsid w:val="003F232C"/>
    <w:rsid w:val="00406916"/>
    <w:rsid w:val="004120A8"/>
    <w:rsid w:val="004254E4"/>
    <w:rsid w:val="00430348"/>
    <w:rsid w:val="004335CD"/>
    <w:rsid w:val="004509D7"/>
    <w:rsid w:val="004D210B"/>
    <w:rsid w:val="004D22D7"/>
    <w:rsid w:val="004D2542"/>
    <w:rsid w:val="004D657A"/>
    <w:rsid w:val="004D6CDB"/>
    <w:rsid w:val="005858F3"/>
    <w:rsid w:val="005A41F3"/>
    <w:rsid w:val="005B01B1"/>
    <w:rsid w:val="005B19CB"/>
    <w:rsid w:val="005B3E9A"/>
    <w:rsid w:val="005D561D"/>
    <w:rsid w:val="005E2FA5"/>
    <w:rsid w:val="006074D8"/>
    <w:rsid w:val="00647E5E"/>
    <w:rsid w:val="006C5849"/>
    <w:rsid w:val="0071593C"/>
    <w:rsid w:val="00731653"/>
    <w:rsid w:val="00735693"/>
    <w:rsid w:val="00740A31"/>
    <w:rsid w:val="00770BE8"/>
    <w:rsid w:val="007965C0"/>
    <w:rsid w:val="007D05FD"/>
    <w:rsid w:val="007F6C54"/>
    <w:rsid w:val="007F7A21"/>
    <w:rsid w:val="00810A02"/>
    <w:rsid w:val="00834403"/>
    <w:rsid w:val="00863E41"/>
    <w:rsid w:val="00885D1D"/>
    <w:rsid w:val="008A56BC"/>
    <w:rsid w:val="008C2F5C"/>
    <w:rsid w:val="008C64A7"/>
    <w:rsid w:val="008D14ED"/>
    <w:rsid w:val="008D554B"/>
    <w:rsid w:val="009530F5"/>
    <w:rsid w:val="00995336"/>
    <w:rsid w:val="00997ECA"/>
    <w:rsid w:val="009A47FB"/>
    <w:rsid w:val="009B44BA"/>
    <w:rsid w:val="009E6644"/>
    <w:rsid w:val="00A02D53"/>
    <w:rsid w:val="00A07EEB"/>
    <w:rsid w:val="00A56A24"/>
    <w:rsid w:val="00A56E46"/>
    <w:rsid w:val="00A70DC5"/>
    <w:rsid w:val="00A73E66"/>
    <w:rsid w:val="00A94861"/>
    <w:rsid w:val="00AF77D6"/>
    <w:rsid w:val="00B26567"/>
    <w:rsid w:val="00BB1109"/>
    <w:rsid w:val="00BB3402"/>
    <w:rsid w:val="00BE404B"/>
    <w:rsid w:val="00C0172E"/>
    <w:rsid w:val="00C033D5"/>
    <w:rsid w:val="00C216EF"/>
    <w:rsid w:val="00C61761"/>
    <w:rsid w:val="00C747D0"/>
    <w:rsid w:val="00C74FEA"/>
    <w:rsid w:val="00CA5F39"/>
    <w:rsid w:val="00CD0226"/>
    <w:rsid w:val="00CE7B3D"/>
    <w:rsid w:val="00D01DC6"/>
    <w:rsid w:val="00D077D3"/>
    <w:rsid w:val="00D1514A"/>
    <w:rsid w:val="00D67A24"/>
    <w:rsid w:val="00D815A8"/>
    <w:rsid w:val="00DA4DB4"/>
    <w:rsid w:val="00DF384B"/>
    <w:rsid w:val="00DF3C0C"/>
    <w:rsid w:val="00E31142"/>
    <w:rsid w:val="00E6689D"/>
    <w:rsid w:val="00E7514B"/>
    <w:rsid w:val="00E92183"/>
    <w:rsid w:val="00EB059F"/>
    <w:rsid w:val="00EB25A7"/>
    <w:rsid w:val="00EE5ABD"/>
    <w:rsid w:val="00EF0DBF"/>
    <w:rsid w:val="00EF2C5C"/>
    <w:rsid w:val="00F227F1"/>
    <w:rsid w:val="00F27166"/>
    <w:rsid w:val="00FA3BD3"/>
    <w:rsid w:val="00FC02AD"/>
    <w:rsid w:val="00FE30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C75D"/>
  <w15:chartTrackingRefBased/>
  <w15:docId w15:val="{356676AA-FFE2-41CF-9BBF-EF8FBEF9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5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8F3"/>
    <w:rPr>
      <w:rFonts w:eastAsiaTheme="majorEastAsia" w:cstheme="majorBidi"/>
      <w:color w:val="272727" w:themeColor="text1" w:themeTint="D8"/>
    </w:rPr>
  </w:style>
  <w:style w:type="paragraph" w:styleId="Title">
    <w:name w:val="Title"/>
    <w:basedOn w:val="Normal"/>
    <w:next w:val="Normal"/>
    <w:link w:val="TitleChar"/>
    <w:uiPriority w:val="10"/>
    <w:qFormat/>
    <w:rsid w:val="00585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8F3"/>
    <w:pPr>
      <w:spacing w:before="160"/>
      <w:jc w:val="center"/>
    </w:pPr>
    <w:rPr>
      <w:i/>
      <w:iCs/>
      <w:color w:val="404040" w:themeColor="text1" w:themeTint="BF"/>
    </w:rPr>
  </w:style>
  <w:style w:type="character" w:customStyle="1" w:styleId="QuoteChar">
    <w:name w:val="Quote Char"/>
    <w:basedOn w:val="DefaultParagraphFont"/>
    <w:link w:val="Quote"/>
    <w:uiPriority w:val="29"/>
    <w:rsid w:val="005858F3"/>
    <w:rPr>
      <w:i/>
      <w:iCs/>
      <w:color w:val="404040" w:themeColor="text1" w:themeTint="BF"/>
    </w:rPr>
  </w:style>
  <w:style w:type="paragraph" w:styleId="ListParagraph">
    <w:name w:val="List Paragraph"/>
    <w:basedOn w:val="Normal"/>
    <w:uiPriority w:val="34"/>
    <w:qFormat/>
    <w:rsid w:val="005858F3"/>
    <w:pPr>
      <w:ind w:left="720"/>
      <w:contextualSpacing/>
    </w:pPr>
  </w:style>
  <w:style w:type="character" w:styleId="IntenseEmphasis">
    <w:name w:val="Intense Emphasis"/>
    <w:basedOn w:val="DefaultParagraphFont"/>
    <w:uiPriority w:val="21"/>
    <w:qFormat/>
    <w:rsid w:val="005858F3"/>
    <w:rPr>
      <w:i/>
      <w:iCs/>
      <w:color w:val="0F4761" w:themeColor="accent1" w:themeShade="BF"/>
    </w:rPr>
  </w:style>
  <w:style w:type="paragraph" w:styleId="IntenseQuote">
    <w:name w:val="Intense Quote"/>
    <w:basedOn w:val="Normal"/>
    <w:next w:val="Normal"/>
    <w:link w:val="IntenseQuoteChar"/>
    <w:uiPriority w:val="30"/>
    <w:qFormat/>
    <w:rsid w:val="00585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8F3"/>
    <w:rPr>
      <w:i/>
      <w:iCs/>
      <w:color w:val="0F4761" w:themeColor="accent1" w:themeShade="BF"/>
    </w:rPr>
  </w:style>
  <w:style w:type="character" w:styleId="IntenseReference">
    <w:name w:val="Intense Reference"/>
    <w:basedOn w:val="DefaultParagraphFont"/>
    <w:uiPriority w:val="32"/>
    <w:qFormat/>
    <w:rsid w:val="005858F3"/>
    <w:rPr>
      <w:b/>
      <w:bCs/>
      <w:smallCaps/>
      <w:color w:val="0F4761" w:themeColor="accent1" w:themeShade="BF"/>
      <w:spacing w:val="5"/>
    </w:rPr>
  </w:style>
  <w:style w:type="character" w:styleId="Hyperlink">
    <w:name w:val="Hyperlink"/>
    <w:basedOn w:val="DefaultParagraphFont"/>
    <w:uiPriority w:val="99"/>
    <w:unhideWhenUsed/>
    <w:rsid w:val="008D14ED"/>
    <w:rPr>
      <w:color w:val="467886" w:themeColor="hyperlink"/>
      <w:u w:val="single"/>
    </w:rPr>
  </w:style>
  <w:style w:type="character" w:styleId="UnresolvedMention">
    <w:name w:val="Unresolved Mention"/>
    <w:basedOn w:val="DefaultParagraphFont"/>
    <w:uiPriority w:val="99"/>
    <w:semiHidden/>
    <w:unhideWhenUsed/>
    <w:rsid w:val="008D14ED"/>
    <w:rPr>
      <w:color w:val="605E5C"/>
      <w:shd w:val="clear" w:color="auto" w:fill="E1DFDD"/>
    </w:rPr>
  </w:style>
  <w:style w:type="table" w:styleId="TableGrid">
    <w:name w:val="Table Grid"/>
    <w:basedOn w:val="TableNormal"/>
    <w:uiPriority w:val="39"/>
    <w:rsid w:val="00647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arracity.vic.gov.au/planning-and-building/building-yarra/building-permits-and-inspections/road-closures-and-traffic-management-plans" TargetMode="External"/><Relationship Id="rId5" Type="http://schemas.openxmlformats.org/officeDocument/2006/relationships/hyperlink" Target="https://www.landata.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784</Words>
  <Characters>4463</Characters>
  <Application>Microsoft Office Word</Application>
  <DocSecurity>0</DocSecurity>
  <Lines>159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Murphy-Beach, Claire</dc:creator>
  <cp:keywords/>
  <dc:description/>
  <cp:lastModifiedBy>Murphy-Beach, Claire</cp:lastModifiedBy>
  <cp:revision>112</cp:revision>
  <cp:lastPrinted>2026-07-29T03:49:00Z</cp:lastPrinted>
  <dcterms:created xsi:type="dcterms:W3CDTF">2026-07-26T23:08:00Z</dcterms:created>
  <dcterms:modified xsi:type="dcterms:W3CDTF">2026-08-05T03:54:00Z</dcterms:modified>
</cp:coreProperties>
</file>