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6E" w:rsidRPr="00E44C6E" w:rsidRDefault="00E44C6E" w:rsidP="00E44C6E">
      <w:pPr>
        <w:overflowPunct w:val="0"/>
        <w:autoSpaceDE w:val="0"/>
        <w:autoSpaceDN w:val="0"/>
        <w:adjustRightInd w:val="0"/>
        <w:spacing w:before="120"/>
        <w:textAlignment w:val="baseline"/>
        <w:outlineLvl w:val="1"/>
        <w:rPr>
          <w:rFonts w:ascii="Arial Narrow" w:hAnsi="Arial Narrow"/>
          <w:b/>
          <w:sz w:val="24"/>
          <w:szCs w:val="20"/>
          <w:lang w:eastAsia="en-US"/>
        </w:rPr>
      </w:pPr>
      <w:r>
        <w:rPr>
          <w:noProof/>
        </w:rPr>
        <w:drawing>
          <wp:inline distT="0" distB="0" distL="0" distR="0" wp14:anchorId="5C32C5F3" wp14:editId="22E0F08B">
            <wp:extent cx="1952625" cy="781050"/>
            <wp:effectExtent l="0" t="0" r="9525"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inline>
        </w:drawing>
      </w:r>
      <w:r>
        <w:rPr>
          <w:rFonts w:ascii="Arial Narrow" w:hAnsi="Arial Narrow"/>
          <w:b/>
          <w:sz w:val="24"/>
          <w:szCs w:val="20"/>
          <w:lang w:eastAsia="en-US"/>
        </w:rPr>
        <w:tab/>
      </w:r>
      <w:r>
        <w:rPr>
          <w:rFonts w:ascii="Arial Narrow" w:hAnsi="Arial Narrow"/>
          <w:b/>
          <w:sz w:val="24"/>
          <w:szCs w:val="20"/>
          <w:lang w:eastAsia="en-US"/>
        </w:rPr>
        <w:tab/>
      </w:r>
      <w:r>
        <w:rPr>
          <w:rFonts w:ascii="Arial Narrow" w:hAnsi="Arial Narrow"/>
          <w:b/>
          <w:sz w:val="24"/>
          <w:szCs w:val="20"/>
          <w:lang w:eastAsia="en-US"/>
        </w:rPr>
        <w:tab/>
      </w:r>
      <w:r>
        <w:rPr>
          <w:rFonts w:ascii="Arial Narrow" w:hAnsi="Arial Narrow"/>
          <w:b/>
          <w:sz w:val="24"/>
          <w:szCs w:val="20"/>
          <w:lang w:eastAsia="en-US"/>
        </w:rPr>
        <w:tab/>
      </w:r>
      <w:r>
        <w:rPr>
          <w:rFonts w:ascii="Arial Narrow" w:hAnsi="Arial Narrow"/>
          <w:b/>
          <w:sz w:val="24"/>
          <w:szCs w:val="20"/>
          <w:lang w:eastAsia="en-US"/>
        </w:rPr>
        <w:tab/>
      </w:r>
      <w:r>
        <w:rPr>
          <w:rFonts w:ascii="Arial Narrow" w:hAnsi="Arial Narrow"/>
          <w:b/>
          <w:sz w:val="24"/>
          <w:szCs w:val="20"/>
          <w:lang w:eastAsia="en-US"/>
        </w:rPr>
        <w:tab/>
      </w:r>
      <w:r>
        <w:rPr>
          <w:rFonts w:ascii="Arial Narrow" w:hAnsi="Arial Narrow"/>
          <w:b/>
          <w:sz w:val="24"/>
          <w:szCs w:val="20"/>
          <w:lang w:eastAsia="en-US"/>
        </w:rPr>
        <w:tab/>
      </w:r>
      <w:r>
        <w:rPr>
          <w:rFonts w:ascii="Arial Narrow" w:hAnsi="Arial Narrow"/>
          <w:b/>
          <w:sz w:val="24"/>
          <w:szCs w:val="20"/>
          <w:lang w:eastAsia="en-US"/>
        </w:rPr>
        <w:tab/>
      </w:r>
      <w:r w:rsidRPr="00E44C6E">
        <w:rPr>
          <w:rFonts w:ascii="Arial Narrow" w:hAnsi="Arial Narrow"/>
          <w:b/>
          <w:noProof/>
          <w:sz w:val="24"/>
          <w:szCs w:val="20"/>
        </w:rPr>
        <w:drawing>
          <wp:inline distT="0" distB="0" distL="0" distR="0" wp14:anchorId="287F1436" wp14:editId="2E371996">
            <wp:extent cx="802365" cy="686519"/>
            <wp:effectExtent l="0" t="0" r="0" b="0"/>
            <wp:docPr id="3" name="Picture 1" descr="Official%20Yarr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20Yarra%20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891" cy="690392"/>
                    </a:xfrm>
                    <a:prstGeom prst="rect">
                      <a:avLst/>
                    </a:prstGeom>
                    <a:noFill/>
                    <a:ln>
                      <a:noFill/>
                    </a:ln>
                  </pic:spPr>
                </pic:pic>
              </a:graphicData>
            </a:graphic>
          </wp:inline>
        </w:drawing>
      </w:r>
    </w:p>
    <w:p w:rsidR="00E44C6E" w:rsidRPr="00E44C6E" w:rsidRDefault="00E44C6E" w:rsidP="00E44C6E">
      <w:pPr>
        <w:overflowPunct w:val="0"/>
        <w:autoSpaceDE w:val="0"/>
        <w:autoSpaceDN w:val="0"/>
        <w:adjustRightInd w:val="0"/>
        <w:ind w:left="2160" w:firstLine="720"/>
        <w:textAlignment w:val="baseline"/>
        <w:rPr>
          <w:rFonts w:ascii="Arial Narrow" w:hAnsi="Arial Narrow"/>
          <w:b/>
          <w:i/>
          <w:iCs/>
          <w:sz w:val="24"/>
          <w:szCs w:val="20"/>
          <w:lang w:eastAsia="en-US"/>
        </w:rPr>
      </w:pPr>
      <w:r w:rsidRPr="00E44C6E">
        <w:rPr>
          <w:rFonts w:ascii="Arial Narrow" w:hAnsi="Arial Narrow"/>
          <w:b/>
          <w:i/>
          <w:iCs/>
          <w:sz w:val="24"/>
          <w:szCs w:val="20"/>
          <w:lang w:eastAsia="en-US"/>
        </w:rPr>
        <w:tab/>
        <w:t xml:space="preserve">      </w:t>
      </w:r>
      <w:r w:rsidRPr="00E44C6E">
        <w:rPr>
          <w:rFonts w:ascii="Arial Narrow" w:hAnsi="Arial Narrow"/>
          <w:b/>
          <w:i/>
          <w:iCs/>
          <w:sz w:val="24"/>
          <w:szCs w:val="20"/>
          <w:lang w:eastAsia="en-US"/>
        </w:rPr>
        <w:tab/>
      </w:r>
      <w:r w:rsidRPr="00E44C6E">
        <w:rPr>
          <w:rFonts w:ascii="Arial Narrow" w:hAnsi="Arial Narrow"/>
          <w:b/>
          <w:i/>
          <w:iCs/>
          <w:sz w:val="24"/>
          <w:szCs w:val="20"/>
          <w:lang w:eastAsia="en-US"/>
        </w:rPr>
        <w:tab/>
        <w:t xml:space="preserve">FORM </w:t>
      </w:r>
      <w:r w:rsidR="00F10DF7">
        <w:rPr>
          <w:rFonts w:ascii="Arial Narrow" w:hAnsi="Arial Narrow"/>
          <w:b/>
          <w:i/>
          <w:iCs/>
          <w:sz w:val="24"/>
          <w:szCs w:val="20"/>
          <w:lang w:eastAsia="en-US"/>
        </w:rPr>
        <w:t>1</w:t>
      </w:r>
      <w:r w:rsidRPr="00E44C6E">
        <w:rPr>
          <w:rFonts w:ascii="Arial Narrow" w:hAnsi="Arial Narrow"/>
          <w:b/>
          <w:i/>
          <w:iCs/>
          <w:sz w:val="24"/>
          <w:szCs w:val="20"/>
          <w:lang w:eastAsia="en-US"/>
        </w:rPr>
        <w:t>5</w:t>
      </w:r>
    </w:p>
    <w:p w:rsidR="00E44C6E" w:rsidRPr="00E44C6E" w:rsidRDefault="00E44C6E" w:rsidP="00E44C6E">
      <w:pPr>
        <w:overflowPunct w:val="0"/>
        <w:autoSpaceDE w:val="0"/>
        <w:autoSpaceDN w:val="0"/>
        <w:adjustRightInd w:val="0"/>
        <w:ind w:left="2160" w:firstLine="720"/>
        <w:textAlignment w:val="baseline"/>
        <w:rPr>
          <w:rFonts w:ascii="Arial Narrow" w:hAnsi="Arial Narrow"/>
          <w:b/>
          <w:i/>
          <w:iCs/>
          <w:sz w:val="24"/>
          <w:szCs w:val="20"/>
          <w:lang w:eastAsia="en-US"/>
        </w:rPr>
      </w:pPr>
      <w:r w:rsidRPr="00E44C6E">
        <w:rPr>
          <w:rFonts w:ascii="Arial Narrow" w:hAnsi="Arial Narrow"/>
          <w:b/>
          <w:i/>
          <w:iCs/>
          <w:sz w:val="24"/>
          <w:szCs w:val="20"/>
          <w:lang w:eastAsia="en-US"/>
        </w:rPr>
        <w:tab/>
      </w:r>
      <w:r w:rsidRPr="00E44C6E">
        <w:rPr>
          <w:rFonts w:ascii="Arial Narrow" w:hAnsi="Arial Narrow"/>
          <w:b/>
          <w:i/>
          <w:iCs/>
          <w:sz w:val="24"/>
          <w:szCs w:val="20"/>
          <w:lang w:eastAsia="en-US"/>
        </w:rPr>
        <w:tab/>
        <w:t>BUILDING ACT 1993</w:t>
      </w:r>
    </w:p>
    <w:p w:rsidR="00E44C6E" w:rsidRPr="00E44C6E" w:rsidRDefault="00E44C6E" w:rsidP="00E44C6E">
      <w:pPr>
        <w:overflowPunct w:val="0"/>
        <w:autoSpaceDE w:val="0"/>
        <w:autoSpaceDN w:val="0"/>
        <w:adjustRightInd w:val="0"/>
        <w:jc w:val="center"/>
        <w:textAlignment w:val="baseline"/>
        <w:rPr>
          <w:rFonts w:ascii="Arial Narrow" w:hAnsi="Arial Narrow"/>
          <w:b/>
          <w:sz w:val="24"/>
          <w:szCs w:val="20"/>
          <w:lang w:eastAsia="en-US"/>
        </w:rPr>
      </w:pPr>
      <w:r w:rsidRPr="00E44C6E">
        <w:rPr>
          <w:rFonts w:ascii="Arial Narrow" w:hAnsi="Arial Narrow"/>
          <w:b/>
          <w:sz w:val="24"/>
          <w:szCs w:val="20"/>
          <w:lang w:eastAsia="en-US"/>
        </w:rPr>
        <w:t xml:space="preserve">BUILDING </w:t>
      </w:r>
      <w:r w:rsidR="00F10DF7">
        <w:rPr>
          <w:rFonts w:ascii="Arial Narrow" w:hAnsi="Arial Narrow"/>
          <w:b/>
          <w:sz w:val="24"/>
          <w:szCs w:val="20"/>
          <w:lang w:eastAsia="en-US"/>
        </w:rPr>
        <w:t>REGULATIONS 2018</w:t>
      </w:r>
    </w:p>
    <w:p w:rsidR="00E44C6E" w:rsidRPr="00E44C6E" w:rsidRDefault="00E44C6E" w:rsidP="00E44C6E">
      <w:pPr>
        <w:overflowPunct w:val="0"/>
        <w:autoSpaceDE w:val="0"/>
        <w:autoSpaceDN w:val="0"/>
        <w:adjustRightInd w:val="0"/>
        <w:jc w:val="center"/>
        <w:textAlignment w:val="baseline"/>
        <w:rPr>
          <w:rFonts w:ascii="Arial Narrow" w:hAnsi="Arial Narrow"/>
          <w:b/>
          <w:sz w:val="24"/>
          <w:szCs w:val="20"/>
          <w:lang w:eastAsia="en-US"/>
        </w:rPr>
      </w:pPr>
      <w:r w:rsidRPr="00E44C6E">
        <w:rPr>
          <w:rFonts w:ascii="Arial Narrow" w:hAnsi="Arial Narrow"/>
          <w:b/>
          <w:sz w:val="24"/>
          <w:szCs w:val="20"/>
          <w:lang w:eastAsia="en-US"/>
        </w:rPr>
        <w:t xml:space="preserve">Regulation </w:t>
      </w:r>
      <w:r w:rsidR="00F10DF7">
        <w:rPr>
          <w:rFonts w:ascii="Arial Narrow" w:hAnsi="Arial Narrow"/>
          <w:b/>
          <w:sz w:val="24"/>
          <w:szCs w:val="20"/>
          <w:lang w:eastAsia="en-US"/>
        </w:rPr>
        <w:t>186</w:t>
      </w:r>
    </w:p>
    <w:p w:rsidR="00E44C6E" w:rsidRPr="00E44C6E" w:rsidRDefault="00E44C6E" w:rsidP="00E44C6E">
      <w:pPr>
        <w:overflowPunct w:val="0"/>
        <w:autoSpaceDE w:val="0"/>
        <w:autoSpaceDN w:val="0"/>
        <w:adjustRightInd w:val="0"/>
        <w:jc w:val="center"/>
        <w:textAlignment w:val="baseline"/>
        <w:rPr>
          <w:rFonts w:ascii="Arial Narrow" w:hAnsi="Arial Narrow"/>
          <w:b/>
          <w:sz w:val="16"/>
          <w:szCs w:val="16"/>
          <w:lang w:eastAsia="en-US"/>
        </w:rPr>
      </w:pPr>
    </w:p>
    <w:p w:rsidR="00E44C6E" w:rsidRPr="00E44C6E" w:rsidRDefault="00E44C6E" w:rsidP="00E44C6E">
      <w:pPr>
        <w:overflowPunct w:val="0"/>
        <w:autoSpaceDE w:val="0"/>
        <w:autoSpaceDN w:val="0"/>
        <w:adjustRightInd w:val="0"/>
        <w:jc w:val="center"/>
        <w:textAlignment w:val="baseline"/>
        <w:rPr>
          <w:rFonts w:ascii="Arial Narrow" w:hAnsi="Arial Narrow"/>
          <w:b/>
          <w:sz w:val="28"/>
          <w:szCs w:val="20"/>
          <w:lang w:eastAsia="en-US"/>
        </w:rPr>
      </w:pPr>
      <w:r w:rsidRPr="00E44C6E">
        <w:rPr>
          <w:rFonts w:ascii="Arial Narrow" w:hAnsi="Arial Narrow"/>
          <w:b/>
          <w:sz w:val="28"/>
          <w:szCs w:val="20"/>
          <w:lang w:eastAsia="en-US"/>
        </w:rPr>
        <w:t>APPLICATION FOR TEMPORARY OCCUPANCY PERMIT</w:t>
      </w:r>
    </w:p>
    <w:p w:rsidR="00E44C6E" w:rsidRPr="00E44C6E" w:rsidRDefault="00E44C6E" w:rsidP="00E44C6E">
      <w:pPr>
        <w:overflowPunct w:val="0"/>
        <w:autoSpaceDE w:val="0"/>
        <w:autoSpaceDN w:val="0"/>
        <w:adjustRightInd w:val="0"/>
        <w:jc w:val="center"/>
        <w:textAlignment w:val="baseline"/>
        <w:rPr>
          <w:rFonts w:ascii="Arial Narrow" w:hAnsi="Arial Narrow"/>
          <w:b/>
          <w:sz w:val="28"/>
          <w:szCs w:val="20"/>
          <w:lang w:eastAsia="en-US"/>
        </w:rPr>
      </w:pPr>
      <w:r w:rsidRPr="00E44C6E">
        <w:rPr>
          <w:rFonts w:ascii="Arial Narrow" w:hAnsi="Arial Narrow"/>
          <w:b/>
          <w:sz w:val="28"/>
          <w:szCs w:val="20"/>
          <w:lang w:eastAsia="en-US"/>
        </w:rPr>
        <w:t>FOR A PLACE OF PUBLIC ENTERTAINMENT</w:t>
      </w:r>
    </w:p>
    <w:p w:rsidR="00E44C6E" w:rsidRPr="00E44C6E" w:rsidRDefault="00E44C6E" w:rsidP="00E44C6E">
      <w:pPr>
        <w:overflowPunct w:val="0"/>
        <w:autoSpaceDE w:val="0"/>
        <w:autoSpaceDN w:val="0"/>
        <w:adjustRightInd w:val="0"/>
        <w:jc w:val="center"/>
        <w:textAlignment w:val="baseline"/>
        <w:rPr>
          <w:rFonts w:ascii="Arial Narrow" w:hAnsi="Arial Narrow"/>
          <w:b/>
          <w:sz w:val="28"/>
          <w:szCs w:val="20"/>
          <w:u w:val="single"/>
          <w:lang w:eastAsia="en-US"/>
        </w:rPr>
      </w:pPr>
      <w:r w:rsidRPr="00E44C6E">
        <w:rPr>
          <w:rFonts w:ascii="Arial Narrow" w:hAnsi="Arial Narrow"/>
          <w:b/>
          <w:sz w:val="28"/>
          <w:szCs w:val="20"/>
          <w:lang w:eastAsia="en-US"/>
        </w:rPr>
        <w:t>BUILDING ACT 1993   PART 5   DIVISION 2</w:t>
      </w:r>
    </w:p>
    <w:p w:rsidR="00E44C6E" w:rsidRPr="00E44C6E" w:rsidRDefault="00E44C6E" w:rsidP="00E44C6E">
      <w:pPr>
        <w:overflowPunct w:val="0"/>
        <w:autoSpaceDE w:val="0"/>
        <w:autoSpaceDN w:val="0"/>
        <w:adjustRightInd w:val="0"/>
        <w:jc w:val="both"/>
        <w:textAlignment w:val="baseline"/>
        <w:rPr>
          <w:rFonts w:ascii="Arial Narrow" w:hAnsi="Arial Narrow"/>
          <w:b/>
          <w:sz w:val="20"/>
          <w:szCs w:val="20"/>
          <w:lang w:eastAsia="en-US"/>
        </w:rPr>
      </w:pPr>
      <w:r w:rsidRPr="00E44C6E">
        <w:rPr>
          <w:rFonts w:ascii="Arial Narrow" w:hAnsi="Arial Narrow"/>
          <w:b/>
          <w:sz w:val="24"/>
          <w:szCs w:val="20"/>
          <w:lang w:eastAsia="en-US"/>
        </w:rPr>
        <w:t>TO:</w:t>
      </w:r>
    </w:p>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b/>
          <w:bCs/>
          <w:sz w:val="20"/>
          <w:szCs w:val="20"/>
          <w:lang w:eastAsia="en-US"/>
        </w:rPr>
      </w:pPr>
      <w:smartTag w:uri="urn:schemas-microsoft-com:office:smarttags" w:element="place">
        <w:smartTag w:uri="urn:schemas-microsoft-com:office:smarttags" w:element="PlaceName">
          <w:r w:rsidRPr="00E44C6E">
            <w:rPr>
              <w:rFonts w:ascii="Arial Narrow" w:hAnsi="Arial Narrow"/>
              <w:b/>
              <w:bCs/>
              <w:sz w:val="20"/>
              <w:szCs w:val="20"/>
              <w:lang w:eastAsia="en-US"/>
            </w:rPr>
            <w:t>Municipal</w:t>
          </w:r>
        </w:smartTag>
        <w:r w:rsidRPr="00E44C6E">
          <w:rPr>
            <w:rFonts w:ascii="Arial Narrow" w:hAnsi="Arial Narrow"/>
            <w:b/>
            <w:bCs/>
            <w:sz w:val="20"/>
            <w:szCs w:val="20"/>
            <w:lang w:eastAsia="en-US"/>
          </w:rPr>
          <w:t xml:space="preserve"> </w:t>
        </w:r>
        <w:smartTag w:uri="urn:schemas-microsoft-com:office:smarttags" w:element="PlaceType">
          <w:r w:rsidRPr="00E44C6E">
            <w:rPr>
              <w:rFonts w:ascii="Arial Narrow" w:hAnsi="Arial Narrow"/>
              <w:b/>
              <w:bCs/>
              <w:sz w:val="20"/>
              <w:szCs w:val="20"/>
              <w:lang w:eastAsia="en-US"/>
            </w:rPr>
            <w:t>Building</w:t>
          </w:r>
        </w:smartTag>
      </w:smartTag>
      <w:r w:rsidRPr="00E44C6E">
        <w:rPr>
          <w:rFonts w:ascii="Arial Narrow" w:hAnsi="Arial Narrow"/>
          <w:b/>
          <w:bCs/>
          <w:sz w:val="20"/>
          <w:szCs w:val="20"/>
          <w:lang w:eastAsia="en-US"/>
        </w:rPr>
        <w:t xml:space="preserve"> Surveyor</w:t>
      </w:r>
    </w:p>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b/>
          <w:bCs/>
          <w:sz w:val="20"/>
          <w:szCs w:val="20"/>
          <w:lang w:eastAsia="en-US"/>
        </w:rPr>
      </w:pPr>
      <w:r w:rsidRPr="00E44C6E">
        <w:rPr>
          <w:rFonts w:ascii="Arial Narrow" w:hAnsi="Arial Narrow"/>
          <w:b/>
          <w:bCs/>
          <w:sz w:val="20"/>
          <w:szCs w:val="20"/>
          <w:lang w:eastAsia="en-US"/>
        </w:rPr>
        <w:t xml:space="preserve">CITY OF </w:t>
      </w:r>
      <w:smartTag w:uri="urn:schemas-microsoft-com:office:smarttags" w:element="place">
        <w:smartTag w:uri="urn:schemas-microsoft-com:office:smarttags" w:element="City">
          <w:r w:rsidRPr="00E44C6E">
            <w:rPr>
              <w:rFonts w:ascii="Arial Narrow" w:hAnsi="Arial Narrow"/>
              <w:b/>
              <w:bCs/>
              <w:sz w:val="20"/>
              <w:szCs w:val="20"/>
              <w:lang w:eastAsia="en-US"/>
            </w:rPr>
            <w:t>YARRA</w:t>
          </w:r>
        </w:smartTag>
      </w:smartTag>
      <w:r w:rsidRPr="00E44C6E">
        <w:rPr>
          <w:rFonts w:ascii="Arial Narrow" w:hAnsi="Arial Narrow"/>
          <w:b/>
          <w:bCs/>
          <w:sz w:val="20"/>
          <w:szCs w:val="20"/>
          <w:lang w:eastAsia="en-US"/>
        </w:rPr>
        <w:t xml:space="preserve"> </w:t>
      </w:r>
    </w:p>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sz w:val="20"/>
          <w:szCs w:val="20"/>
          <w:lang w:eastAsia="en-US"/>
        </w:rPr>
      </w:pPr>
    </w:p>
    <w:p w:rsidR="00E44C6E" w:rsidRPr="00E44C6E" w:rsidRDefault="00E44C6E" w:rsidP="00E44C6E">
      <w:pPr>
        <w:tabs>
          <w:tab w:val="decimal" w:leader="hyphen" w:pos="10773"/>
        </w:tabs>
        <w:overflowPunct w:val="0"/>
        <w:autoSpaceDE w:val="0"/>
        <w:autoSpaceDN w:val="0"/>
        <w:adjustRightInd w:val="0"/>
        <w:jc w:val="both"/>
        <w:textAlignment w:val="baseline"/>
        <w:rPr>
          <w:rFonts w:ascii="Arial Narrow" w:hAnsi="Arial Narrow"/>
          <w:b/>
          <w:sz w:val="20"/>
          <w:szCs w:val="20"/>
          <w:lang w:eastAsia="en-US"/>
        </w:rPr>
      </w:pPr>
      <w:r w:rsidRPr="00E44C6E">
        <w:rPr>
          <w:rFonts w:ascii="Arial Narrow" w:hAnsi="Arial Narrow"/>
          <w:b/>
          <w:sz w:val="24"/>
          <w:szCs w:val="20"/>
          <w:lang w:eastAsia="en-US"/>
        </w:rPr>
        <w:t>FROM:</w:t>
      </w:r>
    </w:p>
    <w:p w:rsidR="00E44C6E" w:rsidRPr="00E44C6E" w:rsidRDefault="00E44C6E" w:rsidP="00E44C6E">
      <w:pPr>
        <w:tabs>
          <w:tab w:val="decimal" w:leader="hyphen" w:pos="10773"/>
        </w:tabs>
        <w:overflowPunct w:val="0"/>
        <w:autoSpaceDE w:val="0"/>
        <w:autoSpaceDN w:val="0"/>
        <w:adjustRightInd w:val="0"/>
        <w:jc w:val="both"/>
        <w:textAlignment w:val="baseline"/>
        <w:rPr>
          <w:rFonts w:ascii="Arial Narrow" w:hAnsi="Arial Narrow"/>
          <w:sz w:val="18"/>
          <w:szCs w:val="18"/>
          <w:lang w:eastAsia="en-US"/>
        </w:rPr>
      </w:pPr>
    </w:p>
    <w:p w:rsidR="00E44C6E" w:rsidRPr="00E44C6E" w:rsidRDefault="00E44C6E" w:rsidP="00E44C6E">
      <w:pPr>
        <w:tabs>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r w:rsidRPr="00E44C6E">
        <w:rPr>
          <w:rFonts w:ascii="Arial Narrow" w:hAnsi="Arial Narrow"/>
          <w:sz w:val="20"/>
          <w:szCs w:val="20"/>
          <w:lang w:eastAsia="en-US"/>
        </w:rPr>
        <w:t>Name:  (Agent/Owner)</w:t>
      </w:r>
      <w:proofErr w:type="gramStart"/>
      <w:r w:rsidRPr="00E44C6E">
        <w:rPr>
          <w:rFonts w:ascii="Arial Narrow" w:hAnsi="Arial Narrow"/>
          <w:sz w:val="20"/>
          <w:szCs w:val="20"/>
          <w:lang w:eastAsia="en-US"/>
        </w:rPr>
        <w:t>:……………………………………………………………………………………………………………………………………….</w:t>
      </w:r>
      <w:proofErr w:type="gramEnd"/>
    </w:p>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r w:rsidRPr="00E44C6E">
        <w:rPr>
          <w:rFonts w:ascii="Arial Narrow" w:hAnsi="Arial Narrow"/>
          <w:sz w:val="20"/>
          <w:szCs w:val="20"/>
          <w:lang w:eastAsia="en-US"/>
        </w:rPr>
        <w:t>Postal Address</w:t>
      </w:r>
      <w:proofErr w:type="gramStart"/>
      <w:r w:rsidRPr="00E44C6E">
        <w:rPr>
          <w:rFonts w:ascii="Arial Narrow" w:hAnsi="Arial Narrow"/>
          <w:sz w:val="20"/>
          <w:szCs w:val="20"/>
          <w:lang w:eastAsia="en-US"/>
        </w:rPr>
        <w:t>:……………………………………………………………………..</w:t>
      </w:r>
      <w:proofErr w:type="gramEnd"/>
      <w:r w:rsidRPr="00E44C6E">
        <w:rPr>
          <w:rFonts w:ascii="Arial Narrow" w:hAnsi="Arial Narrow"/>
          <w:sz w:val="20"/>
          <w:szCs w:val="20"/>
          <w:lang w:eastAsia="en-US"/>
        </w:rPr>
        <w:tab/>
        <w:t>Postcode: …………………………………………………</w:t>
      </w:r>
    </w:p>
    <w:p w:rsidR="00E44C6E" w:rsidRPr="00E44C6E" w:rsidRDefault="00E44C6E" w:rsidP="00E44C6E">
      <w:pPr>
        <w:tabs>
          <w:tab w:val="left" w:pos="5103"/>
          <w:tab w:val="decimal" w:leader="underscore" w:pos="9640"/>
        </w:tabs>
        <w:overflowPunct w:val="0"/>
        <w:autoSpaceDE w:val="0"/>
        <w:autoSpaceDN w:val="0"/>
        <w:adjustRightInd w:val="0"/>
        <w:jc w:val="both"/>
        <w:textAlignment w:val="baseline"/>
        <w:rPr>
          <w:rFonts w:ascii="Arial Narrow" w:hAnsi="Arial Narrow"/>
          <w:sz w:val="20"/>
          <w:szCs w:val="20"/>
          <w:lang w:eastAsia="en-US"/>
        </w:rPr>
      </w:pPr>
    </w:p>
    <w:p w:rsidR="00E44C6E" w:rsidRPr="00E44C6E" w:rsidRDefault="00E44C6E" w:rsidP="00E44C6E">
      <w:pPr>
        <w:tabs>
          <w:tab w:val="left" w:pos="5103"/>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r w:rsidRPr="00E44C6E">
        <w:rPr>
          <w:rFonts w:ascii="Arial Narrow" w:hAnsi="Arial Narrow"/>
          <w:sz w:val="20"/>
          <w:szCs w:val="20"/>
          <w:lang w:eastAsia="en-US"/>
        </w:rPr>
        <w:t>Contact person</w:t>
      </w:r>
      <w:proofErr w:type="gramStart"/>
      <w:r w:rsidRPr="00E44C6E">
        <w:rPr>
          <w:rFonts w:ascii="Arial Narrow" w:hAnsi="Arial Narrow"/>
          <w:sz w:val="20"/>
          <w:szCs w:val="20"/>
          <w:lang w:eastAsia="en-US"/>
        </w:rPr>
        <w:t>:………………………………………………………………………………………………………………………………………………..</w:t>
      </w:r>
      <w:proofErr w:type="gramEnd"/>
    </w:p>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r w:rsidRPr="00E44C6E">
        <w:rPr>
          <w:rFonts w:ascii="Arial Narrow" w:hAnsi="Arial Narrow"/>
          <w:sz w:val="20"/>
          <w:szCs w:val="20"/>
          <w:lang w:eastAsia="en-US"/>
        </w:rPr>
        <w:t>Telephone</w:t>
      </w:r>
      <w:proofErr w:type="gramStart"/>
      <w:r w:rsidRPr="00E44C6E">
        <w:rPr>
          <w:rFonts w:ascii="Arial Narrow" w:hAnsi="Arial Narrow"/>
          <w:sz w:val="20"/>
          <w:szCs w:val="20"/>
          <w:lang w:eastAsia="en-US"/>
        </w:rPr>
        <w:t>:………………………………………………………………</w:t>
      </w:r>
      <w:proofErr w:type="gramEnd"/>
      <w:r w:rsidRPr="00E44C6E">
        <w:rPr>
          <w:rFonts w:ascii="Arial Narrow" w:hAnsi="Arial Narrow"/>
          <w:sz w:val="20"/>
          <w:szCs w:val="20"/>
          <w:lang w:eastAsia="en-US"/>
        </w:rPr>
        <w:tab/>
      </w:r>
      <w:r w:rsidRPr="00E44C6E">
        <w:rPr>
          <w:rFonts w:ascii="Arial Narrow" w:hAnsi="Arial Narrow"/>
          <w:sz w:val="20"/>
          <w:szCs w:val="20"/>
          <w:lang w:eastAsia="en-US"/>
        </w:rPr>
        <w:tab/>
        <w:t>Facsimile</w:t>
      </w:r>
      <w:proofErr w:type="gramStart"/>
      <w:r w:rsidRPr="00E44C6E">
        <w:rPr>
          <w:rFonts w:ascii="Arial Narrow" w:hAnsi="Arial Narrow"/>
          <w:sz w:val="20"/>
          <w:szCs w:val="20"/>
          <w:lang w:eastAsia="en-US"/>
        </w:rPr>
        <w:t>:………………………………………………….</w:t>
      </w:r>
      <w:proofErr w:type="gramEnd"/>
      <w:r w:rsidRPr="00E44C6E">
        <w:rPr>
          <w:rFonts w:ascii="Arial Narrow" w:hAnsi="Arial Narrow"/>
          <w:sz w:val="20"/>
          <w:szCs w:val="20"/>
          <w:lang w:eastAsia="en-US"/>
        </w:rPr>
        <w:br/>
        <w:t>Building Practitioners no: …………………………………………</w:t>
      </w:r>
    </w:p>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b/>
          <w:bCs/>
          <w:sz w:val="4"/>
          <w:szCs w:val="20"/>
          <w:lang w:eastAsia="en-US"/>
        </w:rPr>
      </w:pPr>
    </w:p>
    <w:p w:rsidR="00E44C6E" w:rsidRPr="00E44C6E" w:rsidRDefault="00E44C6E" w:rsidP="00E44C6E">
      <w:pPr>
        <w:tabs>
          <w:tab w:val="left" w:pos="2835"/>
          <w:tab w:val="decimal" w:leader="dot" w:pos="9639"/>
        </w:tabs>
        <w:overflowPunct w:val="0"/>
        <w:autoSpaceDE w:val="0"/>
        <w:autoSpaceDN w:val="0"/>
        <w:adjustRightInd w:val="0"/>
        <w:jc w:val="both"/>
        <w:textAlignment w:val="baseline"/>
        <w:rPr>
          <w:rFonts w:ascii="Arial Narrow" w:hAnsi="Arial Narrow"/>
          <w:sz w:val="20"/>
          <w:szCs w:val="20"/>
          <w:lang w:eastAsia="en-US"/>
        </w:rPr>
      </w:pPr>
      <w:r w:rsidRPr="00E44C6E">
        <w:rPr>
          <w:rFonts w:ascii="Arial Narrow" w:hAnsi="Arial Narrow"/>
          <w:bCs/>
          <w:i/>
          <w:iCs/>
          <w:sz w:val="20"/>
          <w:szCs w:val="20"/>
          <w:lang w:eastAsia="en-US"/>
        </w:rPr>
        <w:t>In accordance with Section 54 of the Building Act 1993, I hereby apply for a Temporary Occupancy Permit for the site at:-</w:t>
      </w:r>
      <w:r w:rsidRPr="00E44C6E">
        <w:rPr>
          <w:rFonts w:ascii="Arial Narrow" w:hAnsi="Arial Narrow"/>
          <w:b/>
          <w:sz w:val="16"/>
          <w:szCs w:val="20"/>
          <w:u w:val="single"/>
          <w:lang w:eastAsia="en-US"/>
        </w:rPr>
        <w:br/>
      </w:r>
      <w:r w:rsidRPr="00E44C6E">
        <w:rPr>
          <w:rFonts w:ascii="Arial Narrow" w:hAnsi="Arial Narrow"/>
          <w:b/>
          <w:sz w:val="20"/>
          <w:szCs w:val="20"/>
          <w:u w:val="single"/>
          <w:lang w:eastAsia="en-US"/>
        </w:rPr>
        <w:t>Property Details</w:t>
      </w:r>
    </w:p>
    <w:p w:rsidR="00E44C6E" w:rsidRPr="00E44C6E" w:rsidRDefault="00E44C6E" w:rsidP="00E44C6E">
      <w:pPr>
        <w:tabs>
          <w:tab w:val="left" w:pos="2835"/>
          <w:tab w:val="decimal" w:leader="dot" w:pos="9639"/>
        </w:tabs>
        <w:overflowPunct w:val="0"/>
        <w:autoSpaceDE w:val="0"/>
        <w:autoSpaceDN w:val="0"/>
        <w:adjustRightInd w:val="0"/>
        <w:jc w:val="both"/>
        <w:textAlignment w:val="baseline"/>
        <w:rPr>
          <w:rFonts w:ascii="Arial Narrow" w:hAnsi="Arial Narrow"/>
          <w:b/>
          <w:szCs w:val="20"/>
          <w:lang w:eastAsia="en-US"/>
        </w:rPr>
      </w:pPr>
    </w:p>
    <w:p w:rsidR="00E44C6E" w:rsidRPr="00E44C6E" w:rsidRDefault="00E44C6E" w:rsidP="00E44C6E">
      <w:pPr>
        <w:tabs>
          <w:tab w:val="left" w:pos="2835"/>
          <w:tab w:val="decimal" w:leader="dot" w:pos="9639"/>
        </w:tabs>
        <w:overflowPunct w:val="0"/>
        <w:autoSpaceDE w:val="0"/>
        <w:autoSpaceDN w:val="0"/>
        <w:adjustRightInd w:val="0"/>
        <w:spacing w:line="360" w:lineRule="auto"/>
        <w:jc w:val="both"/>
        <w:textAlignment w:val="baseline"/>
        <w:rPr>
          <w:rFonts w:ascii="Arial Narrow" w:hAnsi="Arial Narrow"/>
          <w:iCs/>
          <w:sz w:val="18"/>
          <w:szCs w:val="20"/>
          <w:lang w:eastAsia="en-US"/>
        </w:rPr>
      </w:pPr>
      <w:r w:rsidRPr="00E44C6E">
        <w:rPr>
          <w:rFonts w:ascii="Arial Narrow" w:hAnsi="Arial Narrow"/>
          <w:iCs/>
          <w:sz w:val="20"/>
          <w:szCs w:val="20"/>
          <w:lang w:eastAsia="en-US"/>
        </w:rPr>
        <w:t>Name of Event</w:t>
      </w:r>
      <w:proofErr w:type="gramStart"/>
      <w:r w:rsidRPr="00E44C6E">
        <w:rPr>
          <w:rFonts w:ascii="Arial Narrow" w:hAnsi="Arial Narrow"/>
          <w:iCs/>
          <w:sz w:val="20"/>
          <w:szCs w:val="20"/>
          <w:lang w:eastAsia="en-US"/>
        </w:rPr>
        <w:t>:………………………………………………………………………………………………………………………………………………..</w:t>
      </w:r>
      <w:proofErr w:type="gramEnd"/>
      <w:r w:rsidRPr="00E44C6E">
        <w:rPr>
          <w:rFonts w:ascii="Arial Narrow" w:hAnsi="Arial Narrow"/>
          <w:iCs/>
          <w:sz w:val="18"/>
          <w:szCs w:val="20"/>
          <w:lang w:eastAsia="en-US"/>
        </w:rPr>
        <w:br/>
        <w:t>Location of Event:</w:t>
      </w:r>
      <w:r w:rsidRPr="00E44C6E">
        <w:rPr>
          <w:rFonts w:ascii="Arial Narrow" w:hAnsi="Arial Narrow"/>
          <w:iCs/>
          <w:sz w:val="18"/>
          <w:szCs w:val="20"/>
          <w:lang w:eastAsia="en-US"/>
        </w:rPr>
        <w:tab/>
        <w:t>Number</w:t>
      </w:r>
      <w:proofErr w:type="gramStart"/>
      <w:r w:rsidRPr="00E44C6E">
        <w:rPr>
          <w:rFonts w:ascii="Arial Narrow" w:hAnsi="Arial Narrow"/>
          <w:iCs/>
          <w:sz w:val="18"/>
          <w:szCs w:val="20"/>
          <w:lang w:eastAsia="en-US"/>
        </w:rPr>
        <w:t xml:space="preserve">:……………… </w:t>
      </w:r>
      <w:r w:rsidRPr="00E44C6E">
        <w:rPr>
          <w:rFonts w:ascii="Arial Narrow" w:hAnsi="Arial Narrow"/>
          <w:iCs/>
          <w:sz w:val="18"/>
          <w:szCs w:val="20"/>
          <w:lang w:eastAsia="en-US"/>
        </w:rPr>
        <w:tab/>
        <w:t>………………</w:t>
      </w:r>
      <w:proofErr w:type="gramEnd"/>
      <w:r w:rsidRPr="00E44C6E">
        <w:rPr>
          <w:rFonts w:ascii="Arial Narrow" w:hAnsi="Arial Narrow"/>
          <w:iCs/>
          <w:sz w:val="18"/>
          <w:szCs w:val="20"/>
          <w:lang w:eastAsia="en-US"/>
        </w:rPr>
        <w:t>.Street/Road:……………………………………………………………………….</w:t>
      </w:r>
    </w:p>
    <w:p w:rsidR="00E44C6E" w:rsidRPr="00E44C6E" w:rsidRDefault="00E44C6E" w:rsidP="00E44C6E">
      <w:pPr>
        <w:tabs>
          <w:tab w:val="left" w:pos="2835"/>
          <w:tab w:val="decimal" w:leader="dot" w:pos="9639"/>
        </w:tabs>
        <w:overflowPunct w:val="0"/>
        <w:autoSpaceDE w:val="0"/>
        <w:autoSpaceDN w:val="0"/>
        <w:adjustRightInd w:val="0"/>
        <w:jc w:val="both"/>
        <w:textAlignment w:val="baseline"/>
        <w:rPr>
          <w:rFonts w:ascii="Arial Narrow" w:hAnsi="Arial Narrow"/>
          <w:iCs/>
          <w:sz w:val="18"/>
          <w:szCs w:val="20"/>
          <w:lang w:eastAsia="en-US"/>
        </w:rPr>
      </w:pPr>
      <w:r w:rsidRPr="00E44C6E">
        <w:rPr>
          <w:rFonts w:ascii="Arial Narrow" w:hAnsi="Arial Narrow"/>
          <w:iCs/>
          <w:sz w:val="18"/>
          <w:szCs w:val="20"/>
          <w:lang w:eastAsia="en-US"/>
        </w:rPr>
        <w:tab/>
      </w:r>
    </w:p>
    <w:p w:rsidR="00E44C6E" w:rsidRPr="00E44C6E" w:rsidRDefault="00E44C6E" w:rsidP="00E44C6E">
      <w:pPr>
        <w:tabs>
          <w:tab w:val="left" w:pos="2835"/>
          <w:tab w:val="left" w:pos="6237"/>
          <w:tab w:val="decimal" w:leader="dot" w:pos="9639"/>
        </w:tabs>
        <w:overflowPunct w:val="0"/>
        <w:autoSpaceDE w:val="0"/>
        <w:autoSpaceDN w:val="0"/>
        <w:adjustRightInd w:val="0"/>
        <w:jc w:val="both"/>
        <w:textAlignment w:val="baseline"/>
        <w:rPr>
          <w:rFonts w:ascii="Arial Narrow" w:hAnsi="Arial Narrow"/>
          <w:iCs/>
          <w:sz w:val="18"/>
          <w:szCs w:val="20"/>
          <w:lang w:eastAsia="en-US"/>
        </w:rPr>
      </w:pPr>
      <w:r w:rsidRPr="00E44C6E">
        <w:rPr>
          <w:rFonts w:ascii="Arial Narrow" w:hAnsi="Arial Narrow"/>
          <w:iCs/>
          <w:sz w:val="18"/>
          <w:szCs w:val="20"/>
          <w:lang w:eastAsia="en-US"/>
        </w:rPr>
        <w:tab/>
        <w:t>Suburb</w:t>
      </w:r>
      <w:proofErr w:type="gramStart"/>
      <w:r w:rsidRPr="00E44C6E">
        <w:rPr>
          <w:rFonts w:ascii="Arial Narrow" w:hAnsi="Arial Narrow"/>
          <w:iCs/>
          <w:sz w:val="18"/>
          <w:szCs w:val="20"/>
          <w:lang w:eastAsia="en-US"/>
        </w:rPr>
        <w:t>:…………………………………………….</w:t>
      </w:r>
      <w:proofErr w:type="gramEnd"/>
      <w:r w:rsidRPr="00E44C6E">
        <w:rPr>
          <w:rFonts w:ascii="Arial Narrow" w:hAnsi="Arial Narrow"/>
          <w:iCs/>
          <w:sz w:val="18"/>
          <w:szCs w:val="20"/>
          <w:lang w:eastAsia="en-US"/>
        </w:rPr>
        <w:tab/>
      </w:r>
      <w:proofErr w:type="spellStart"/>
      <w:r w:rsidRPr="00E44C6E">
        <w:rPr>
          <w:rFonts w:ascii="Arial Narrow" w:hAnsi="Arial Narrow"/>
          <w:iCs/>
          <w:sz w:val="18"/>
          <w:szCs w:val="20"/>
          <w:lang w:eastAsia="en-US"/>
        </w:rPr>
        <w:t>Melways</w:t>
      </w:r>
      <w:proofErr w:type="spellEnd"/>
      <w:r w:rsidRPr="00E44C6E">
        <w:rPr>
          <w:rFonts w:ascii="Arial Narrow" w:hAnsi="Arial Narrow"/>
          <w:iCs/>
          <w:sz w:val="18"/>
          <w:szCs w:val="20"/>
          <w:lang w:eastAsia="en-US"/>
        </w:rPr>
        <w:t xml:space="preserve"> Ref</w:t>
      </w:r>
      <w:proofErr w:type="gramStart"/>
      <w:r w:rsidRPr="00E44C6E">
        <w:rPr>
          <w:rFonts w:ascii="Arial Narrow" w:hAnsi="Arial Narrow"/>
          <w:iCs/>
          <w:sz w:val="18"/>
          <w:szCs w:val="20"/>
          <w:lang w:eastAsia="en-US"/>
        </w:rPr>
        <w:t>:……………………………………………………..</w:t>
      </w:r>
      <w:proofErr w:type="gramEnd"/>
    </w:p>
    <w:p w:rsidR="00E44C6E" w:rsidRPr="00E44C6E" w:rsidRDefault="00E44C6E" w:rsidP="00E44C6E">
      <w:pPr>
        <w:tabs>
          <w:tab w:val="decimal" w:leader="hyphen" w:pos="10773"/>
        </w:tabs>
        <w:overflowPunct w:val="0"/>
        <w:autoSpaceDE w:val="0"/>
        <w:autoSpaceDN w:val="0"/>
        <w:adjustRightInd w:val="0"/>
        <w:jc w:val="both"/>
        <w:textAlignment w:val="baseline"/>
        <w:rPr>
          <w:rFonts w:ascii="Arial Narrow" w:hAnsi="Arial Narrow"/>
          <w:sz w:val="16"/>
          <w:szCs w:val="16"/>
          <w:lang w:eastAsia="en-US"/>
        </w:rPr>
      </w:pPr>
    </w:p>
    <w:p w:rsidR="00E44C6E" w:rsidRPr="00E44C6E" w:rsidRDefault="00E44C6E" w:rsidP="00E44C6E">
      <w:pPr>
        <w:tabs>
          <w:tab w:val="decimal" w:leader="hyphen" w:pos="10773"/>
        </w:tabs>
        <w:overflowPunct w:val="0"/>
        <w:autoSpaceDE w:val="0"/>
        <w:autoSpaceDN w:val="0"/>
        <w:adjustRightInd w:val="0"/>
        <w:jc w:val="both"/>
        <w:textAlignment w:val="baseline"/>
        <w:rPr>
          <w:rFonts w:ascii="Arial Narrow" w:hAnsi="Arial Narrow"/>
          <w:b/>
          <w:szCs w:val="20"/>
          <w:u w:val="single"/>
          <w:vertAlign w:val="superscript"/>
          <w:lang w:eastAsia="en-US"/>
        </w:rPr>
      </w:pPr>
      <w:r w:rsidRPr="00E44C6E">
        <w:rPr>
          <w:rFonts w:ascii="Arial Narrow" w:hAnsi="Arial Narrow"/>
          <w:b/>
          <w:szCs w:val="20"/>
          <w:u w:val="single"/>
          <w:lang w:eastAsia="en-US"/>
        </w:rPr>
        <w:t>DATES AND TIMES OF EVENT:</w:t>
      </w:r>
    </w:p>
    <w:p w:rsidR="00E44C6E" w:rsidRPr="00E44C6E" w:rsidRDefault="00E44C6E" w:rsidP="00E44C6E">
      <w:pPr>
        <w:tabs>
          <w:tab w:val="decimal" w:leader="hyphen" w:pos="10773"/>
        </w:tabs>
        <w:overflowPunct w:val="0"/>
        <w:autoSpaceDE w:val="0"/>
        <w:autoSpaceDN w:val="0"/>
        <w:adjustRightInd w:val="0"/>
        <w:jc w:val="both"/>
        <w:textAlignment w:val="baseline"/>
        <w:rPr>
          <w:rFonts w:ascii="Arial Narrow" w:hAnsi="Arial Narrow"/>
          <w:sz w:val="20"/>
          <w:szCs w:val="20"/>
          <w:lang w:eastAsia="en-US"/>
        </w:rPr>
      </w:pPr>
    </w:p>
    <w:p w:rsidR="00E44C6E" w:rsidRPr="00E44C6E" w:rsidRDefault="00E44C6E" w:rsidP="00E44C6E">
      <w:pPr>
        <w:tabs>
          <w:tab w:val="decimal" w:leader="hyphen" w:pos="10773"/>
        </w:tabs>
        <w:overflowPunct w:val="0"/>
        <w:autoSpaceDE w:val="0"/>
        <w:autoSpaceDN w:val="0"/>
        <w:adjustRightInd w:val="0"/>
        <w:spacing w:line="360" w:lineRule="auto"/>
        <w:jc w:val="both"/>
        <w:textAlignment w:val="baseline"/>
        <w:rPr>
          <w:rFonts w:ascii="Arial Narrow" w:hAnsi="Arial Narrow"/>
          <w:bCs/>
          <w:sz w:val="20"/>
          <w:szCs w:val="20"/>
          <w:lang w:eastAsia="en-US"/>
        </w:rPr>
      </w:pPr>
      <w:r w:rsidRPr="00E44C6E">
        <w:rPr>
          <w:rFonts w:ascii="Arial Narrow" w:hAnsi="Arial Narrow"/>
          <w:bCs/>
          <w:sz w:val="20"/>
          <w:szCs w:val="20"/>
          <w:lang w:eastAsia="en-US"/>
        </w:rPr>
        <w:t>Starting Date</w:t>
      </w:r>
      <w:proofErr w:type="gramStart"/>
      <w:r w:rsidRPr="00E44C6E">
        <w:rPr>
          <w:rFonts w:ascii="Arial Narrow" w:hAnsi="Arial Narrow"/>
          <w:bCs/>
          <w:sz w:val="20"/>
          <w:szCs w:val="20"/>
          <w:lang w:eastAsia="en-US"/>
        </w:rPr>
        <w:t>:……………………………………………………………..</w:t>
      </w:r>
      <w:proofErr w:type="gramEnd"/>
      <w:r w:rsidRPr="00E44C6E">
        <w:rPr>
          <w:rFonts w:ascii="Arial Narrow" w:hAnsi="Arial Narrow"/>
          <w:bCs/>
          <w:sz w:val="20"/>
          <w:szCs w:val="20"/>
          <w:lang w:eastAsia="en-US"/>
        </w:rPr>
        <w:t xml:space="preserve">  Finishing Date</w:t>
      </w:r>
      <w:proofErr w:type="gramStart"/>
      <w:r w:rsidRPr="00E44C6E">
        <w:rPr>
          <w:rFonts w:ascii="Arial Narrow" w:hAnsi="Arial Narrow"/>
          <w:bCs/>
          <w:sz w:val="20"/>
          <w:szCs w:val="20"/>
          <w:lang w:eastAsia="en-US"/>
        </w:rPr>
        <w:t>:……………………………………………………………….</w:t>
      </w:r>
      <w:proofErr w:type="gramEnd"/>
      <w:r w:rsidRPr="00E44C6E">
        <w:rPr>
          <w:rFonts w:ascii="Arial Narrow" w:hAnsi="Arial Narrow"/>
          <w:bCs/>
          <w:sz w:val="20"/>
          <w:szCs w:val="20"/>
          <w:lang w:eastAsia="en-US"/>
        </w:rPr>
        <w:br/>
        <w:t>Starting Time</w:t>
      </w:r>
      <w:proofErr w:type="gramStart"/>
      <w:r w:rsidRPr="00E44C6E">
        <w:rPr>
          <w:rFonts w:ascii="Arial Narrow" w:hAnsi="Arial Narrow"/>
          <w:bCs/>
          <w:sz w:val="20"/>
          <w:szCs w:val="20"/>
          <w:lang w:eastAsia="en-US"/>
        </w:rPr>
        <w:t>:……………………………………………………………..</w:t>
      </w:r>
      <w:proofErr w:type="gramEnd"/>
      <w:r w:rsidRPr="00E44C6E">
        <w:rPr>
          <w:rFonts w:ascii="Arial Narrow" w:hAnsi="Arial Narrow"/>
          <w:bCs/>
          <w:sz w:val="20"/>
          <w:szCs w:val="20"/>
          <w:lang w:eastAsia="en-US"/>
        </w:rPr>
        <w:t xml:space="preserve"> Finishing Time: ………………………………………………………………</w:t>
      </w:r>
    </w:p>
    <w:p w:rsidR="00E44C6E" w:rsidRPr="00E44C6E" w:rsidRDefault="00E44C6E" w:rsidP="00E44C6E">
      <w:pPr>
        <w:tabs>
          <w:tab w:val="decimal" w:leader="hyphen" w:pos="10773"/>
        </w:tabs>
        <w:overflowPunct w:val="0"/>
        <w:autoSpaceDE w:val="0"/>
        <w:autoSpaceDN w:val="0"/>
        <w:adjustRightInd w:val="0"/>
        <w:spacing w:line="360" w:lineRule="auto"/>
        <w:jc w:val="both"/>
        <w:textAlignment w:val="baseline"/>
        <w:rPr>
          <w:rFonts w:ascii="Arial Narrow" w:hAnsi="Arial Narrow"/>
          <w:bCs/>
          <w:sz w:val="20"/>
          <w:szCs w:val="20"/>
          <w:lang w:eastAsia="en-US"/>
        </w:rPr>
      </w:pPr>
      <w:r w:rsidRPr="00E44C6E">
        <w:rPr>
          <w:rFonts w:ascii="Arial Narrow" w:hAnsi="Arial Narrow"/>
          <w:bCs/>
          <w:sz w:val="20"/>
          <w:szCs w:val="20"/>
          <w:lang w:eastAsia="en-US"/>
        </w:rPr>
        <w:t xml:space="preserve">Attending population (on site at any time): ………………………… Spectators/Patrons: ………  Employees/ Participants: ………          </w:t>
      </w:r>
    </w:p>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b/>
          <w:sz w:val="20"/>
          <w:szCs w:val="20"/>
          <w:lang w:eastAsia="en-US"/>
        </w:rPr>
      </w:pPr>
      <w:r w:rsidRPr="00E44C6E">
        <w:rPr>
          <w:rFonts w:ascii="Arial Narrow" w:hAnsi="Arial Narrow"/>
          <w:b/>
          <w:sz w:val="20"/>
          <w:szCs w:val="20"/>
          <w:lang w:eastAsia="en-US"/>
        </w:rPr>
        <w:t>Place/s of Public Entertainment</w:t>
      </w:r>
    </w:p>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b/>
          <w:sz w:val="8"/>
          <w:szCs w:val="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3474"/>
        <w:gridCol w:w="3474"/>
      </w:tblGrid>
      <w:tr w:rsidR="00E44C6E" w:rsidRPr="00E44C6E" w:rsidTr="0058512D">
        <w:tc>
          <w:tcPr>
            <w:tcW w:w="3473" w:type="dxa"/>
            <w:shd w:val="clear" w:color="auto" w:fill="E6E6E6"/>
          </w:tcPr>
          <w:p w:rsidR="00E44C6E" w:rsidRPr="00E44C6E" w:rsidRDefault="00E44C6E" w:rsidP="00E44C6E">
            <w:pPr>
              <w:tabs>
                <w:tab w:val="left" w:pos="5103"/>
                <w:tab w:val="left" w:pos="6237"/>
                <w:tab w:val="decimal" w:leader="underscore" w:pos="9640"/>
              </w:tabs>
              <w:overflowPunct w:val="0"/>
              <w:autoSpaceDE w:val="0"/>
              <w:autoSpaceDN w:val="0"/>
              <w:adjustRightInd w:val="0"/>
              <w:jc w:val="center"/>
              <w:textAlignment w:val="baseline"/>
              <w:rPr>
                <w:rFonts w:ascii="Arial Narrow" w:hAnsi="Arial Narrow"/>
                <w:b/>
                <w:bCs/>
                <w:sz w:val="20"/>
                <w:szCs w:val="20"/>
                <w:lang w:eastAsia="en-US"/>
              </w:rPr>
            </w:pPr>
            <w:r w:rsidRPr="00E44C6E">
              <w:rPr>
                <w:rFonts w:ascii="Arial Narrow" w:hAnsi="Arial Narrow"/>
                <w:b/>
                <w:bCs/>
                <w:sz w:val="20"/>
                <w:szCs w:val="20"/>
                <w:lang w:eastAsia="en-US"/>
              </w:rPr>
              <w:t>Part of Building/Ground</w:t>
            </w:r>
          </w:p>
        </w:tc>
        <w:tc>
          <w:tcPr>
            <w:tcW w:w="3474" w:type="dxa"/>
            <w:shd w:val="clear" w:color="auto" w:fill="E6E6E6"/>
          </w:tcPr>
          <w:p w:rsidR="00E44C6E" w:rsidRPr="00E44C6E" w:rsidRDefault="00E44C6E" w:rsidP="00E44C6E">
            <w:pPr>
              <w:tabs>
                <w:tab w:val="left" w:pos="5103"/>
                <w:tab w:val="left" w:pos="6237"/>
                <w:tab w:val="decimal" w:leader="underscore" w:pos="9640"/>
              </w:tabs>
              <w:overflowPunct w:val="0"/>
              <w:autoSpaceDE w:val="0"/>
              <w:autoSpaceDN w:val="0"/>
              <w:adjustRightInd w:val="0"/>
              <w:jc w:val="center"/>
              <w:textAlignment w:val="baseline"/>
              <w:rPr>
                <w:rFonts w:ascii="Arial Narrow" w:hAnsi="Arial Narrow"/>
                <w:b/>
                <w:bCs/>
                <w:sz w:val="20"/>
                <w:szCs w:val="20"/>
                <w:lang w:eastAsia="en-US"/>
              </w:rPr>
            </w:pPr>
            <w:r w:rsidRPr="00E44C6E">
              <w:rPr>
                <w:rFonts w:ascii="Arial Narrow" w:hAnsi="Arial Narrow"/>
                <w:b/>
                <w:bCs/>
                <w:sz w:val="20"/>
                <w:szCs w:val="20"/>
                <w:lang w:eastAsia="en-US"/>
              </w:rPr>
              <w:t>Intended Use</w:t>
            </w:r>
          </w:p>
        </w:tc>
        <w:tc>
          <w:tcPr>
            <w:tcW w:w="3474" w:type="dxa"/>
            <w:shd w:val="clear" w:color="auto" w:fill="E6E6E6"/>
          </w:tcPr>
          <w:p w:rsidR="00E44C6E" w:rsidRPr="00E44C6E" w:rsidRDefault="00E44C6E" w:rsidP="00E44C6E">
            <w:pPr>
              <w:tabs>
                <w:tab w:val="left" w:pos="5103"/>
                <w:tab w:val="left" w:pos="6237"/>
                <w:tab w:val="decimal" w:leader="underscore" w:pos="9640"/>
              </w:tabs>
              <w:overflowPunct w:val="0"/>
              <w:autoSpaceDE w:val="0"/>
              <w:autoSpaceDN w:val="0"/>
              <w:adjustRightInd w:val="0"/>
              <w:jc w:val="center"/>
              <w:textAlignment w:val="baseline"/>
              <w:rPr>
                <w:rFonts w:ascii="Arial Narrow" w:hAnsi="Arial Narrow"/>
                <w:b/>
                <w:bCs/>
                <w:sz w:val="20"/>
                <w:szCs w:val="20"/>
                <w:lang w:eastAsia="en-US"/>
              </w:rPr>
            </w:pPr>
            <w:r w:rsidRPr="00E44C6E">
              <w:rPr>
                <w:rFonts w:ascii="Arial Narrow" w:hAnsi="Arial Narrow"/>
                <w:b/>
                <w:bCs/>
                <w:sz w:val="20"/>
                <w:szCs w:val="20"/>
                <w:lang w:eastAsia="en-US"/>
              </w:rPr>
              <w:t>BCA Class</w:t>
            </w:r>
          </w:p>
        </w:tc>
      </w:tr>
      <w:tr w:rsidR="00E44C6E" w:rsidRPr="00E44C6E" w:rsidTr="0058512D">
        <w:tc>
          <w:tcPr>
            <w:tcW w:w="3473"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r>
      <w:tr w:rsidR="00E44C6E" w:rsidRPr="00E44C6E" w:rsidTr="0058512D">
        <w:tc>
          <w:tcPr>
            <w:tcW w:w="3473"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r>
      <w:tr w:rsidR="00E44C6E" w:rsidRPr="00E44C6E" w:rsidTr="0058512D">
        <w:tc>
          <w:tcPr>
            <w:tcW w:w="3473"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r>
      <w:tr w:rsidR="00E44C6E" w:rsidRPr="00E44C6E" w:rsidTr="0058512D">
        <w:tc>
          <w:tcPr>
            <w:tcW w:w="3473"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c>
          <w:tcPr>
            <w:tcW w:w="3474" w:type="dxa"/>
          </w:tcPr>
          <w:p w:rsidR="00E44C6E" w:rsidRPr="00E44C6E" w:rsidRDefault="00E44C6E" w:rsidP="00E44C6E">
            <w:pPr>
              <w:tabs>
                <w:tab w:val="left" w:pos="5103"/>
                <w:tab w:val="left" w:pos="6237"/>
                <w:tab w:val="decimal" w:leader="underscore" w:pos="9640"/>
              </w:tabs>
              <w:overflowPunct w:val="0"/>
              <w:autoSpaceDE w:val="0"/>
              <w:autoSpaceDN w:val="0"/>
              <w:adjustRightInd w:val="0"/>
              <w:spacing w:line="360" w:lineRule="auto"/>
              <w:jc w:val="both"/>
              <w:textAlignment w:val="baseline"/>
              <w:rPr>
                <w:rFonts w:ascii="Arial Narrow" w:hAnsi="Arial Narrow"/>
                <w:sz w:val="20"/>
                <w:szCs w:val="20"/>
                <w:lang w:eastAsia="en-US"/>
              </w:rPr>
            </w:pPr>
          </w:p>
        </w:tc>
      </w:tr>
    </w:tbl>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b/>
          <w:bCs/>
          <w:sz w:val="16"/>
          <w:szCs w:val="16"/>
          <w:lang w:eastAsia="en-US"/>
        </w:rPr>
      </w:pPr>
    </w:p>
    <w:p w:rsidR="00E44C6E" w:rsidRPr="00E44C6E" w:rsidRDefault="00E44C6E" w:rsidP="00E44C6E">
      <w:pPr>
        <w:tabs>
          <w:tab w:val="decimal" w:leader="underscore" w:pos="9640"/>
        </w:tabs>
        <w:overflowPunct w:val="0"/>
        <w:autoSpaceDE w:val="0"/>
        <w:autoSpaceDN w:val="0"/>
        <w:adjustRightInd w:val="0"/>
        <w:jc w:val="both"/>
        <w:textAlignment w:val="baseline"/>
        <w:rPr>
          <w:rFonts w:ascii="Arial Narrow" w:hAnsi="Arial Narrow"/>
          <w:b/>
          <w:bCs/>
          <w:sz w:val="20"/>
          <w:szCs w:val="20"/>
          <w:lang w:eastAsia="en-US"/>
        </w:rPr>
      </w:pPr>
      <w:r w:rsidRPr="00E44C6E">
        <w:rPr>
          <w:rFonts w:ascii="Arial Narrow" w:hAnsi="Arial Narrow"/>
          <w:b/>
          <w:bCs/>
          <w:sz w:val="20"/>
          <w:szCs w:val="20"/>
          <w:lang w:eastAsia="en-US"/>
        </w:rPr>
        <w:t>Note:</w:t>
      </w:r>
    </w:p>
    <w:p w:rsidR="00E44C6E" w:rsidRPr="00E44C6E" w:rsidRDefault="00E44C6E" w:rsidP="00E44C6E">
      <w:pPr>
        <w:numPr>
          <w:ilvl w:val="0"/>
          <w:numId w:val="9"/>
        </w:numPr>
        <w:overflowPunct w:val="0"/>
        <w:autoSpaceDE w:val="0"/>
        <w:autoSpaceDN w:val="0"/>
        <w:adjustRightInd w:val="0"/>
        <w:textAlignment w:val="baseline"/>
        <w:rPr>
          <w:rFonts w:ascii="Arial Narrow" w:hAnsi="Arial Narrow"/>
          <w:sz w:val="20"/>
          <w:szCs w:val="20"/>
          <w:lang w:eastAsia="en-US"/>
        </w:rPr>
      </w:pPr>
      <w:r w:rsidRPr="00E44C6E">
        <w:rPr>
          <w:rFonts w:ascii="Arial Narrow" w:hAnsi="Arial Narrow"/>
          <w:sz w:val="20"/>
          <w:szCs w:val="20"/>
          <w:lang w:eastAsia="en-US"/>
        </w:rPr>
        <w:t>At least 15 working days’ notice is required for the processing of the Division 2 Occupancy Permit.</w:t>
      </w:r>
    </w:p>
    <w:p w:rsidR="00E44C6E" w:rsidRPr="00E44C6E" w:rsidRDefault="00E44C6E" w:rsidP="00E44C6E">
      <w:pPr>
        <w:numPr>
          <w:ilvl w:val="0"/>
          <w:numId w:val="9"/>
        </w:numPr>
        <w:overflowPunct w:val="0"/>
        <w:autoSpaceDE w:val="0"/>
        <w:autoSpaceDN w:val="0"/>
        <w:adjustRightInd w:val="0"/>
        <w:textAlignment w:val="baseline"/>
        <w:rPr>
          <w:rFonts w:ascii="Arial Narrow" w:hAnsi="Arial Narrow"/>
          <w:sz w:val="20"/>
          <w:szCs w:val="20"/>
          <w:lang w:eastAsia="en-US"/>
        </w:rPr>
      </w:pPr>
      <w:r w:rsidRPr="00E44C6E">
        <w:rPr>
          <w:rFonts w:ascii="Arial Narrow" w:hAnsi="Arial Narrow"/>
          <w:sz w:val="20"/>
          <w:szCs w:val="20"/>
          <w:lang w:eastAsia="en-US"/>
        </w:rPr>
        <w:t>All events on City of Yarra controlled land must first be approved by Council’s Events Permits Unit. Phone  9205 5205</w:t>
      </w:r>
    </w:p>
    <w:p w:rsidR="00E44C6E" w:rsidRPr="00E44C6E" w:rsidRDefault="00E44C6E" w:rsidP="00E44C6E">
      <w:pPr>
        <w:numPr>
          <w:ilvl w:val="0"/>
          <w:numId w:val="9"/>
        </w:numPr>
        <w:overflowPunct w:val="0"/>
        <w:autoSpaceDE w:val="0"/>
        <w:autoSpaceDN w:val="0"/>
        <w:adjustRightInd w:val="0"/>
        <w:textAlignment w:val="baseline"/>
        <w:rPr>
          <w:rFonts w:ascii="Arial Narrow" w:hAnsi="Arial Narrow"/>
          <w:sz w:val="20"/>
          <w:szCs w:val="20"/>
          <w:lang w:eastAsia="en-US"/>
        </w:rPr>
      </w:pPr>
      <w:r w:rsidRPr="00E44C6E">
        <w:rPr>
          <w:rFonts w:ascii="Arial Narrow" w:hAnsi="Arial Narrow"/>
          <w:sz w:val="20"/>
          <w:szCs w:val="20"/>
          <w:lang w:eastAsia="en-US"/>
        </w:rPr>
        <w:t>Events on City of Yarra’s park, gardens or reserves must be approved by Open Space &amp; Recreation Unit.</w:t>
      </w:r>
    </w:p>
    <w:p w:rsidR="00E44C6E" w:rsidRPr="00E44C6E" w:rsidRDefault="00E44C6E" w:rsidP="00E44C6E">
      <w:pPr>
        <w:numPr>
          <w:ilvl w:val="0"/>
          <w:numId w:val="9"/>
        </w:numPr>
        <w:overflowPunct w:val="0"/>
        <w:autoSpaceDE w:val="0"/>
        <w:autoSpaceDN w:val="0"/>
        <w:adjustRightInd w:val="0"/>
        <w:textAlignment w:val="baseline"/>
        <w:rPr>
          <w:rFonts w:ascii="Arial Narrow" w:hAnsi="Arial Narrow"/>
          <w:sz w:val="20"/>
          <w:szCs w:val="20"/>
          <w:lang w:eastAsia="en-US"/>
        </w:rPr>
      </w:pPr>
      <w:r w:rsidRPr="00E44C6E">
        <w:rPr>
          <w:rFonts w:ascii="Arial Narrow" w:hAnsi="Arial Narrow"/>
          <w:sz w:val="20"/>
          <w:szCs w:val="20"/>
          <w:lang w:eastAsia="en-US"/>
        </w:rPr>
        <w:t>Events on Council roadways or footpaths must be approved by Construction Management Permits Unit Phone.</w:t>
      </w:r>
    </w:p>
    <w:p w:rsidR="00E44C6E" w:rsidRPr="00E44C6E" w:rsidRDefault="00E44C6E" w:rsidP="00E44C6E">
      <w:pPr>
        <w:overflowPunct w:val="0"/>
        <w:autoSpaceDE w:val="0"/>
        <w:autoSpaceDN w:val="0"/>
        <w:adjustRightInd w:val="0"/>
        <w:textAlignment w:val="baseline"/>
        <w:rPr>
          <w:rFonts w:ascii="Arial Narrow" w:hAnsi="Arial Narrow"/>
          <w:sz w:val="16"/>
          <w:szCs w:val="16"/>
          <w:lang w:eastAsia="en-US"/>
        </w:rPr>
      </w:pPr>
    </w:p>
    <w:p w:rsidR="00E44C6E" w:rsidRPr="00E44C6E" w:rsidRDefault="00E44C6E" w:rsidP="00E44C6E">
      <w:pPr>
        <w:overflowPunct w:val="0"/>
        <w:autoSpaceDE w:val="0"/>
        <w:autoSpaceDN w:val="0"/>
        <w:adjustRightInd w:val="0"/>
        <w:textAlignment w:val="baseline"/>
        <w:rPr>
          <w:rFonts w:ascii="Arial Narrow" w:hAnsi="Arial Narrow"/>
          <w:b/>
          <w:bCs/>
          <w:sz w:val="20"/>
          <w:szCs w:val="20"/>
          <w:lang w:eastAsia="en-US"/>
        </w:rPr>
      </w:pPr>
      <w:r w:rsidRPr="00E44C6E">
        <w:rPr>
          <w:rFonts w:ascii="Arial Narrow" w:hAnsi="Arial Narrow"/>
          <w:b/>
          <w:bCs/>
          <w:sz w:val="20"/>
          <w:szCs w:val="20"/>
          <w:lang w:eastAsia="en-US"/>
        </w:rPr>
        <w:t>Applicant’s declaration</w:t>
      </w:r>
    </w:p>
    <w:p w:rsidR="00E44C6E" w:rsidRPr="00E44C6E" w:rsidRDefault="00E44C6E" w:rsidP="00E44C6E">
      <w:pPr>
        <w:overflowPunct w:val="0"/>
        <w:autoSpaceDE w:val="0"/>
        <w:autoSpaceDN w:val="0"/>
        <w:adjustRightInd w:val="0"/>
        <w:textAlignment w:val="baseline"/>
        <w:rPr>
          <w:rFonts w:ascii="Arial Narrow" w:hAnsi="Arial Narrow"/>
          <w:sz w:val="20"/>
          <w:szCs w:val="20"/>
          <w:lang w:eastAsia="en-US"/>
        </w:rPr>
      </w:pPr>
      <w:r w:rsidRPr="00E44C6E">
        <w:rPr>
          <w:rFonts w:ascii="Arial Narrow" w:hAnsi="Arial Narrow"/>
          <w:sz w:val="20"/>
          <w:szCs w:val="20"/>
          <w:lang w:eastAsia="en-US"/>
        </w:rPr>
        <w:t xml:space="preserve">I am authorised to apply for this permit on behalf of the client …………………………………………………………………….. </w:t>
      </w:r>
      <w:proofErr w:type="gramStart"/>
      <w:r w:rsidRPr="00E44C6E">
        <w:rPr>
          <w:rFonts w:ascii="Arial Narrow" w:hAnsi="Arial Narrow"/>
          <w:sz w:val="20"/>
          <w:szCs w:val="20"/>
          <w:lang w:eastAsia="en-US"/>
        </w:rPr>
        <w:t>and</w:t>
      </w:r>
      <w:proofErr w:type="gramEnd"/>
      <w:r w:rsidRPr="00E44C6E">
        <w:rPr>
          <w:rFonts w:ascii="Arial Narrow" w:hAnsi="Arial Narrow"/>
          <w:sz w:val="20"/>
          <w:szCs w:val="20"/>
          <w:lang w:eastAsia="en-US"/>
        </w:rPr>
        <w:t xml:space="preserve"> I hereby undertake to comply with requirements of the Building Act 1993, Building Regulations </w:t>
      </w:r>
      <w:r w:rsidR="00766EDE">
        <w:rPr>
          <w:rFonts w:ascii="Arial Narrow" w:hAnsi="Arial Narrow"/>
          <w:sz w:val="20"/>
          <w:szCs w:val="20"/>
          <w:lang w:eastAsia="en-US"/>
        </w:rPr>
        <w:t>2018</w:t>
      </w:r>
      <w:r w:rsidRPr="00E44C6E">
        <w:rPr>
          <w:rFonts w:ascii="Arial Narrow" w:hAnsi="Arial Narrow"/>
          <w:sz w:val="20"/>
          <w:szCs w:val="20"/>
          <w:lang w:eastAsia="en-US"/>
        </w:rPr>
        <w:t>, the Building Code of Australia and any special conditions as required by an Authorised Person.</w:t>
      </w:r>
    </w:p>
    <w:p w:rsidR="00E44C6E" w:rsidRDefault="00E44C6E" w:rsidP="00E44C6E">
      <w:pPr>
        <w:overflowPunct w:val="0"/>
        <w:autoSpaceDE w:val="0"/>
        <w:autoSpaceDN w:val="0"/>
        <w:adjustRightInd w:val="0"/>
        <w:textAlignment w:val="baseline"/>
        <w:rPr>
          <w:rFonts w:ascii="Arial Narrow" w:hAnsi="Arial Narrow"/>
          <w:sz w:val="20"/>
          <w:szCs w:val="20"/>
          <w:lang w:eastAsia="en-US"/>
        </w:rPr>
      </w:pPr>
    </w:p>
    <w:p w:rsidR="00E44C6E" w:rsidRPr="00E44C6E" w:rsidRDefault="00E44C6E" w:rsidP="00E44C6E">
      <w:pPr>
        <w:overflowPunct w:val="0"/>
        <w:autoSpaceDE w:val="0"/>
        <w:autoSpaceDN w:val="0"/>
        <w:adjustRightInd w:val="0"/>
        <w:textAlignment w:val="baseline"/>
        <w:rPr>
          <w:rFonts w:ascii="Arial Narrow" w:hAnsi="Arial Narrow"/>
          <w:sz w:val="20"/>
          <w:szCs w:val="20"/>
          <w:lang w:eastAsia="en-US"/>
        </w:rPr>
      </w:pPr>
    </w:p>
    <w:p w:rsidR="00E44C6E" w:rsidRPr="00E44C6E" w:rsidRDefault="00E44C6E" w:rsidP="00E44C6E">
      <w:pPr>
        <w:overflowPunct w:val="0"/>
        <w:autoSpaceDE w:val="0"/>
        <w:autoSpaceDN w:val="0"/>
        <w:adjustRightInd w:val="0"/>
        <w:textAlignment w:val="baseline"/>
        <w:rPr>
          <w:rFonts w:ascii="Arial Narrow" w:hAnsi="Arial Narrow" w:cs="Arial"/>
          <w:i/>
          <w:sz w:val="16"/>
          <w:szCs w:val="16"/>
          <w:lang w:eastAsia="en-US"/>
        </w:rPr>
      </w:pPr>
      <w:r w:rsidRPr="00E44C6E">
        <w:rPr>
          <w:rFonts w:ascii="Arial Narrow" w:hAnsi="Arial Narrow"/>
          <w:b/>
          <w:bCs/>
          <w:sz w:val="20"/>
          <w:szCs w:val="20"/>
          <w:lang w:eastAsia="en-US"/>
        </w:rPr>
        <w:t xml:space="preserve">Applicant’s signature: </w:t>
      </w:r>
      <w:r w:rsidRPr="00E44C6E">
        <w:rPr>
          <w:rFonts w:ascii="Arial Narrow" w:hAnsi="Arial Narrow"/>
          <w:sz w:val="20"/>
          <w:szCs w:val="20"/>
          <w:lang w:eastAsia="en-US"/>
        </w:rPr>
        <w:t>……………………………………………………………..</w:t>
      </w:r>
      <w:r w:rsidRPr="00E44C6E">
        <w:rPr>
          <w:rFonts w:ascii="Arial Narrow" w:hAnsi="Arial Narrow"/>
          <w:sz w:val="20"/>
          <w:szCs w:val="20"/>
          <w:lang w:eastAsia="en-US"/>
        </w:rPr>
        <w:tab/>
      </w:r>
      <w:r w:rsidRPr="00E44C6E">
        <w:rPr>
          <w:rFonts w:ascii="Arial Narrow" w:hAnsi="Arial Narrow"/>
          <w:b/>
          <w:bCs/>
          <w:sz w:val="20"/>
          <w:szCs w:val="20"/>
          <w:lang w:eastAsia="en-US"/>
        </w:rPr>
        <w:t>Date:</w:t>
      </w:r>
      <w:r w:rsidRPr="00E44C6E">
        <w:rPr>
          <w:rFonts w:ascii="Arial Narrow" w:hAnsi="Arial Narrow"/>
          <w:sz w:val="20"/>
          <w:szCs w:val="20"/>
          <w:lang w:eastAsia="en-US"/>
        </w:rPr>
        <w:t xml:space="preserve"> ………………………………………………………………. </w:t>
      </w:r>
      <w:r w:rsidRPr="00E44C6E">
        <w:rPr>
          <w:rFonts w:ascii="Arial Narrow" w:hAnsi="Arial Narrow"/>
          <w:sz w:val="20"/>
          <w:szCs w:val="20"/>
          <w:lang w:eastAsia="en-US"/>
        </w:rPr>
        <w:br/>
      </w:r>
      <w:r w:rsidRPr="00E44C6E">
        <w:rPr>
          <w:rFonts w:ascii="Courier" w:hAnsi="Courier"/>
          <w:sz w:val="24"/>
          <w:szCs w:val="20"/>
          <w:lang w:eastAsia="en-US"/>
        </w:rPr>
        <w:fldChar w:fldCharType="begin"/>
      </w:r>
      <w:r w:rsidRPr="00E44C6E">
        <w:rPr>
          <w:rFonts w:ascii="Courier" w:hAnsi="Courier"/>
          <w:sz w:val="24"/>
          <w:szCs w:val="20"/>
          <w:lang w:eastAsia="en-US"/>
        </w:rPr>
        <w:instrText xml:space="preserve"> FILENAME  \p  \* MERGEFORMAT </w:instrText>
      </w:r>
      <w:r w:rsidRPr="00E44C6E">
        <w:rPr>
          <w:rFonts w:ascii="Courier" w:hAnsi="Courier"/>
          <w:sz w:val="24"/>
          <w:szCs w:val="20"/>
          <w:lang w:eastAsia="en-US"/>
        </w:rPr>
        <w:fldChar w:fldCharType="separate"/>
      </w:r>
      <w:r w:rsidRPr="00E44C6E">
        <w:rPr>
          <w:rFonts w:ascii="Arial Narrow" w:hAnsi="Arial Narrow" w:cs="Arial"/>
          <w:i/>
          <w:noProof/>
          <w:sz w:val="16"/>
          <w:szCs w:val="16"/>
          <w:lang w:eastAsia="en-US"/>
        </w:rPr>
        <w:t>S:\Forms\POPE\POPE &amp; Temp OP 28June2017.docx</w:t>
      </w:r>
      <w:r w:rsidRPr="00E44C6E">
        <w:rPr>
          <w:rFonts w:ascii="Arial Narrow" w:hAnsi="Arial Narrow" w:cs="Arial"/>
          <w:i/>
          <w:noProof/>
          <w:sz w:val="16"/>
          <w:szCs w:val="16"/>
          <w:lang w:eastAsia="en-US"/>
        </w:rPr>
        <w:fldChar w:fldCharType="end"/>
      </w:r>
      <w:r>
        <w:rPr>
          <w:rFonts w:ascii="Arial Narrow" w:hAnsi="Arial Narrow" w:cs="Arial"/>
          <w:i/>
          <w:noProof/>
          <w:sz w:val="16"/>
          <w:szCs w:val="16"/>
          <w:lang w:eastAsia="en-US"/>
        </w:rPr>
        <w:t xml:space="preserve">  amended 3 AUG 2017</w:t>
      </w:r>
    </w:p>
    <w:p w:rsidR="0034369B" w:rsidRDefault="001B3557" w:rsidP="00797D01">
      <w:pPr>
        <w:rPr>
          <w:color w:val="B11B1F"/>
        </w:rPr>
      </w:pPr>
      <w:r>
        <w:rPr>
          <w:noProof/>
          <w:color w:val="008000"/>
          <w:sz w:val="144"/>
          <w:szCs w:val="144"/>
        </w:rPr>
        <w:lastRenderedPageBreak/>
        <mc:AlternateContent>
          <mc:Choice Requires="wps">
            <w:drawing>
              <wp:anchor distT="0" distB="0" distL="114300" distR="114300" simplePos="0" relativeHeight="251658240" behindDoc="0" locked="0" layoutInCell="1" allowOverlap="1" wp14:anchorId="67C1C9CC" wp14:editId="10678389">
                <wp:simplePos x="0" y="0"/>
                <wp:positionH relativeFrom="column">
                  <wp:posOffset>5075411</wp:posOffset>
                </wp:positionH>
                <wp:positionV relativeFrom="paragraph">
                  <wp:posOffset>-84000</wp:posOffset>
                </wp:positionV>
                <wp:extent cx="1676400" cy="200132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013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0E0" w:rsidRPr="004062E3" w:rsidRDefault="004530E0" w:rsidP="008F4EDF">
                            <w:pPr>
                              <w:rPr>
                                <w:rFonts w:cs="Arial"/>
                              </w:rPr>
                            </w:pPr>
                            <w:r w:rsidRPr="004062E3">
                              <w:rPr>
                                <w:rFonts w:cs="Arial"/>
                                <w:noProof/>
                              </w:rPr>
                              <w:drawing>
                                <wp:inline distT="0" distB="0" distL="0" distR="0" wp14:anchorId="5A75B372" wp14:editId="7071F9EC">
                                  <wp:extent cx="819150" cy="704850"/>
                                  <wp:effectExtent l="19050" t="0" r="0" b="0"/>
                                  <wp:docPr id="17" name="Picture 10" descr="Official%20Yarr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ficial%20Yarra%20Logo"/>
                                          <pic:cNvPicPr>
                                            <a:picLocks noChangeAspect="1" noChangeArrowheads="1"/>
                                          </pic:cNvPicPr>
                                        </pic:nvPicPr>
                                        <pic:blipFill>
                                          <a:blip r:embed="rId11"/>
                                          <a:srcRect/>
                                          <a:stretch>
                                            <a:fillRect/>
                                          </a:stretch>
                                        </pic:blipFill>
                                        <pic:spPr bwMode="auto">
                                          <a:xfrm>
                                            <a:off x="0" y="0"/>
                                            <a:ext cx="819150" cy="704850"/>
                                          </a:xfrm>
                                          <a:prstGeom prst="rect">
                                            <a:avLst/>
                                          </a:prstGeom>
                                          <a:noFill/>
                                          <a:ln w="9525">
                                            <a:noFill/>
                                            <a:miter lim="800000"/>
                                            <a:headEnd/>
                                            <a:tailEnd/>
                                          </a:ln>
                                        </pic:spPr>
                                      </pic:pic>
                                    </a:graphicData>
                                  </a:graphic>
                                </wp:inline>
                              </w:drawing>
                            </w:r>
                          </w:p>
                          <w:p w:rsidR="004530E0" w:rsidRPr="001B3557" w:rsidRDefault="004530E0" w:rsidP="008F4EDF">
                            <w:pPr>
                              <w:rPr>
                                <w:rFonts w:cs="Arial"/>
                                <w:sz w:val="16"/>
                                <w:szCs w:val="16"/>
                              </w:rPr>
                            </w:pPr>
                          </w:p>
                          <w:p w:rsidR="004530E0" w:rsidRPr="004062E3" w:rsidRDefault="004530E0" w:rsidP="008F4EDF">
                            <w:pPr>
                              <w:rPr>
                                <w:rFonts w:cs="Arial"/>
                                <w:b/>
                                <w:sz w:val="16"/>
                              </w:rPr>
                            </w:pPr>
                            <w:r w:rsidRPr="004062E3">
                              <w:rPr>
                                <w:rFonts w:cs="Arial"/>
                                <w:b/>
                                <w:sz w:val="16"/>
                              </w:rPr>
                              <w:t xml:space="preserve">City of </w:t>
                            </w:r>
                            <w:smartTag w:uri="urn:schemas-microsoft-com:office:smarttags" w:element="City">
                              <w:smartTag w:uri="urn:schemas-microsoft-com:office:smarttags" w:element="PlaceType">
                                <w:r w:rsidRPr="004062E3">
                                  <w:rPr>
                                    <w:rFonts w:cs="Arial"/>
                                    <w:b/>
                                    <w:sz w:val="16"/>
                                  </w:rPr>
                                  <w:t>Yarra</w:t>
                                </w:r>
                              </w:smartTag>
                            </w:smartTag>
                          </w:p>
                          <w:p w:rsidR="004530E0" w:rsidRPr="004062E3" w:rsidRDefault="004530E0" w:rsidP="008F4EDF">
                            <w:pPr>
                              <w:rPr>
                                <w:rFonts w:cs="Arial"/>
                                <w:sz w:val="16"/>
                              </w:rPr>
                            </w:pPr>
                            <w:smartTag w:uri="urn:schemas-microsoft-com:office:smarttags" w:element="address">
                              <w:smartTag w:uri="urn:schemas-microsoft-com:office:smarttags" w:element="place">
                                <w:r w:rsidRPr="004062E3">
                                  <w:rPr>
                                    <w:rFonts w:cs="Arial"/>
                                    <w:sz w:val="16"/>
                                  </w:rPr>
                                  <w:t>PO Box</w:t>
                                </w:r>
                              </w:smartTag>
                              <w:r w:rsidRPr="004062E3">
                                <w:rPr>
                                  <w:rFonts w:cs="Arial"/>
                                  <w:sz w:val="16"/>
                                </w:rPr>
                                <w:t xml:space="preserve"> 168</w:t>
                              </w:r>
                            </w:smartTag>
                          </w:p>
                          <w:p w:rsidR="004530E0" w:rsidRPr="004062E3" w:rsidRDefault="004530E0" w:rsidP="008F4EDF">
                            <w:pPr>
                              <w:rPr>
                                <w:rFonts w:cs="Arial"/>
                                <w:sz w:val="16"/>
                              </w:rPr>
                            </w:pPr>
                            <w:smartTag w:uri="urn:schemas-microsoft-com:office:smarttags" w:element="PlaceType">
                              <w:smartTag w:uri="urn:schemas-microsoft-com:office:smarttags" w:element="City">
                                <w:r w:rsidRPr="004062E3">
                                  <w:rPr>
                                    <w:rFonts w:cs="Arial"/>
                                    <w:sz w:val="16"/>
                                  </w:rPr>
                                  <w:t>RICHMOND</w:t>
                                </w:r>
                              </w:smartTag>
                            </w:smartTag>
                            <w:r w:rsidRPr="004062E3">
                              <w:rPr>
                                <w:rFonts w:cs="Arial"/>
                                <w:sz w:val="16"/>
                              </w:rPr>
                              <w:t xml:space="preserve"> 3121</w:t>
                            </w:r>
                          </w:p>
                          <w:p w:rsidR="004530E0" w:rsidRPr="004062E3" w:rsidRDefault="004530E0" w:rsidP="008F4EDF">
                            <w:pPr>
                              <w:rPr>
                                <w:rFonts w:cs="Arial"/>
                                <w:sz w:val="16"/>
                              </w:rPr>
                            </w:pPr>
                            <w:r w:rsidRPr="004062E3">
                              <w:rPr>
                                <w:rFonts w:cs="Arial"/>
                                <w:sz w:val="16"/>
                              </w:rPr>
                              <w:t>DX 30205</w:t>
                            </w:r>
                          </w:p>
                          <w:p w:rsidR="004530E0" w:rsidRPr="004062E3" w:rsidRDefault="004530E0" w:rsidP="008F4EDF">
                            <w:pPr>
                              <w:rPr>
                                <w:rFonts w:cs="Arial"/>
                                <w:sz w:val="16"/>
                              </w:rPr>
                            </w:pPr>
                            <w:r w:rsidRPr="004062E3">
                              <w:rPr>
                                <w:rFonts w:cs="Arial"/>
                                <w:b/>
                                <w:sz w:val="16"/>
                              </w:rPr>
                              <w:t>Telephone</w:t>
                            </w:r>
                            <w:r w:rsidRPr="004062E3">
                              <w:rPr>
                                <w:rFonts w:cs="Arial"/>
                                <w:sz w:val="16"/>
                              </w:rPr>
                              <w:t xml:space="preserve"> (03) 9205 5</w:t>
                            </w:r>
                            <w:r>
                              <w:rPr>
                                <w:rFonts w:cs="Arial"/>
                                <w:sz w:val="16"/>
                              </w:rPr>
                              <w:t>555</w:t>
                            </w:r>
                          </w:p>
                          <w:p w:rsidR="004530E0" w:rsidRPr="004062E3" w:rsidRDefault="004530E0" w:rsidP="008F4EDF">
                            <w:pPr>
                              <w:rPr>
                                <w:rFonts w:cs="Arial"/>
                                <w:sz w:val="16"/>
                              </w:rPr>
                            </w:pPr>
                            <w:r w:rsidRPr="004062E3">
                              <w:rPr>
                                <w:rFonts w:cs="Arial"/>
                                <w:b/>
                                <w:sz w:val="16"/>
                              </w:rPr>
                              <w:t>Facsimile</w:t>
                            </w:r>
                            <w:r w:rsidRPr="004062E3">
                              <w:rPr>
                                <w:rFonts w:cs="Arial"/>
                                <w:sz w:val="16"/>
                              </w:rPr>
                              <w:t xml:space="preserve"> (03) 8417 6666</w:t>
                            </w:r>
                          </w:p>
                          <w:p w:rsidR="004530E0" w:rsidRPr="004062E3" w:rsidRDefault="004530E0" w:rsidP="008F4EDF">
                            <w:pPr>
                              <w:rPr>
                                <w:rFonts w:cs="Arial"/>
                                <w:sz w:val="16"/>
                              </w:rPr>
                            </w:pPr>
                            <w:r w:rsidRPr="004062E3">
                              <w:rPr>
                                <w:rFonts w:cs="Arial"/>
                                <w:b/>
                                <w:sz w:val="16"/>
                              </w:rPr>
                              <w:t>Email</w:t>
                            </w:r>
                            <w:r>
                              <w:rPr>
                                <w:rFonts w:cs="Arial"/>
                                <w:sz w:val="16"/>
                              </w:rPr>
                              <w:t xml:space="preserve"> </w:t>
                            </w:r>
                            <w:r w:rsidRPr="004062E3">
                              <w:rPr>
                                <w:rFonts w:cs="Arial"/>
                                <w:sz w:val="16"/>
                              </w:rPr>
                              <w:t>info@yarracity.vic.gov.au</w:t>
                            </w:r>
                          </w:p>
                          <w:p w:rsidR="004530E0" w:rsidRPr="004062E3" w:rsidRDefault="004530E0" w:rsidP="008F4EDF">
                            <w:pPr>
                              <w:rPr>
                                <w:rFonts w:cs="Arial"/>
                                <w:sz w:val="16"/>
                              </w:rPr>
                            </w:pPr>
                            <w:r w:rsidRPr="004062E3">
                              <w:rPr>
                                <w:rFonts w:cs="Arial"/>
                                <w:b/>
                                <w:sz w:val="16"/>
                              </w:rPr>
                              <w:t>Web</w:t>
                            </w:r>
                            <w:r w:rsidRPr="004062E3">
                              <w:rPr>
                                <w:rFonts w:cs="Arial"/>
                                <w:sz w:val="16"/>
                              </w:rPr>
                              <w:t xml:space="preserve"> www.yarracity.vic.gov.au</w:t>
                            </w:r>
                          </w:p>
                          <w:p w:rsidR="004530E0" w:rsidRPr="004062E3" w:rsidRDefault="004530E0" w:rsidP="008F4EDF">
                            <w:pPr>
                              <w:rPr>
                                <w:rFonts w:cs="Arial"/>
                                <w:sz w:val="16"/>
                              </w:rPr>
                            </w:pPr>
                            <w:r w:rsidRPr="004062E3">
                              <w:rPr>
                                <w:rFonts w:cs="Arial"/>
                                <w:b/>
                                <w:sz w:val="16"/>
                              </w:rPr>
                              <w:t>ABN</w:t>
                            </w:r>
                            <w:r w:rsidRPr="004062E3">
                              <w:rPr>
                                <w:rFonts w:cs="Arial"/>
                                <w:sz w:val="16"/>
                              </w:rPr>
                              <w:t xml:space="preserve"> 98 394 086 520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9.65pt;margin-top:-6.6pt;width:132pt;height:1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jrgwIAABA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" stroked="f">
                <v:textbox>
                  <w:txbxContent>
                    <w:p w:rsidR="004530E0" w:rsidRPr="004062E3" w:rsidRDefault="004530E0" w:rsidP="008F4EDF">
                      <w:pPr>
                        <w:rPr>
                          <w:rFonts w:cs="Arial"/>
                        </w:rPr>
                      </w:pPr>
                      <w:r w:rsidRPr="004062E3">
                        <w:rPr>
                          <w:rFonts w:cs="Arial"/>
                          <w:noProof/>
                        </w:rPr>
                        <w:drawing>
                          <wp:inline distT="0" distB="0" distL="0" distR="0" wp14:anchorId="5A75B372" wp14:editId="7071F9EC">
                            <wp:extent cx="819150" cy="704850"/>
                            <wp:effectExtent l="19050" t="0" r="0" b="0"/>
                            <wp:docPr id="17" name="Picture 10" descr="Official%20Yarr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ficial%20Yarra%20Logo"/>
                                    <pic:cNvPicPr>
                                      <a:picLocks noChangeAspect="1" noChangeArrowheads="1"/>
                                    </pic:cNvPicPr>
                                  </pic:nvPicPr>
                                  <pic:blipFill>
                                    <a:blip r:embed="rId12"/>
                                    <a:srcRect/>
                                    <a:stretch>
                                      <a:fillRect/>
                                    </a:stretch>
                                  </pic:blipFill>
                                  <pic:spPr bwMode="auto">
                                    <a:xfrm>
                                      <a:off x="0" y="0"/>
                                      <a:ext cx="819150" cy="704850"/>
                                    </a:xfrm>
                                    <a:prstGeom prst="rect">
                                      <a:avLst/>
                                    </a:prstGeom>
                                    <a:noFill/>
                                    <a:ln w="9525">
                                      <a:noFill/>
                                      <a:miter lim="800000"/>
                                      <a:headEnd/>
                                      <a:tailEnd/>
                                    </a:ln>
                                  </pic:spPr>
                                </pic:pic>
                              </a:graphicData>
                            </a:graphic>
                          </wp:inline>
                        </w:drawing>
                      </w:r>
                    </w:p>
                    <w:p w:rsidR="004530E0" w:rsidRPr="001B3557" w:rsidRDefault="004530E0" w:rsidP="008F4EDF">
                      <w:pPr>
                        <w:rPr>
                          <w:rFonts w:cs="Arial"/>
                          <w:sz w:val="16"/>
                          <w:szCs w:val="16"/>
                        </w:rPr>
                      </w:pPr>
                    </w:p>
                    <w:p w:rsidR="004530E0" w:rsidRPr="004062E3" w:rsidRDefault="004530E0" w:rsidP="008F4EDF">
                      <w:pPr>
                        <w:rPr>
                          <w:rFonts w:cs="Arial"/>
                          <w:b/>
                          <w:sz w:val="16"/>
                        </w:rPr>
                      </w:pPr>
                      <w:r w:rsidRPr="004062E3">
                        <w:rPr>
                          <w:rFonts w:cs="Arial"/>
                          <w:b/>
                          <w:sz w:val="16"/>
                        </w:rPr>
                        <w:t xml:space="preserve">City of </w:t>
                      </w:r>
                      <w:smartTag w:uri="urn:schemas-microsoft-com:office:smarttags" w:element="City">
                        <w:smartTag w:uri="urn:schemas-microsoft-com:office:smarttags" w:element="PlaceType">
                          <w:r w:rsidRPr="004062E3">
                            <w:rPr>
                              <w:rFonts w:cs="Arial"/>
                              <w:b/>
                              <w:sz w:val="16"/>
                            </w:rPr>
                            <w:t>Yarra</w:t>
                          </w:r>
                        </w:smartTag>
                      </w:smartTag>
                    </w:p>
                    <w:p w:rsidR="004530E0" w:rsidRPr="004062E3" w:rsidRDefault="004530E0" w:rsidP="008F4EDF">
                      <w:pPr>
                        <w:rPr>
                          <w:rFonts w:cs="Arial"/>
                          <w:sz w:val="16"/>
                        </w:rPr>
                      </w:pPr>
                      <w:smartTag w:uri="urn:schemas-microsoft-com:office:smarttags" w:element="address">
                        <w:smartTag w:uri="urn:schemas-microsoft-com:office:smarttags" w:element="place">
                          <w:r w:rsidRPr="004062E3">
                            <w:rPr>
                              <w:rFonts w:cs="Arial"/>
                              <w:sz w:val="16"/>
                            </w:rPr>
                            <w:t>PO Box</w:t>
                          </w:r>
                        </w:smartTag>
                        <w:r w:rsidRPr="004062E3">
                          <w:rPr>
                            <w:rFonts w:cs="Arial"/>
                            <w:sz w:val="16"/>
                          </w:rPr>
                          <w:t xml:space="preserve"> 168</w:t>
                        </w:r>
                      </w:smartTag>
                    </w:p>
                    <w:p w:rsidR="004530E0" w:rsidRPr="004062E3" w:rsidRDefault="004530E0" w:rsidP="008F4EDF">
                      <w:pPr>
                        <w:rPr>
                          <w:rFonts w:cs="Arial"/>
                          <w:sz w:val="16"/>
                        </w:rPr>
                      </w:pPr>
                      <w:smartTag w:uri="urn:schemas-microsoft-com:office:smarttags" w:element="PlaceType">
                        <w:smartTag w:uri="urn:schemas-microsoft-com:office:smarttags" w:element="City">
                          <w:r w:rsidRPr="004062E3">
                            <w:rPr>
                              <w:rFonts w:cs="Arial"/>
                              <w:sz w:val="16"/>
                            </w:rPr>
                            <w:t>RICHMOND</w:t>
                          </w:r>
                        </w:smartTag>
                      </w:smartTag>
                      <w:r w:rsidRPr="004062E3">
                        <w:rPr>
                          <w:rFonts w:cs="Arial"/>
                          <w:sz w:val="16"/>
                        </w:rPr>
                        <w:t xml:space="preserve"> 3121</w:t>
                      </w:r>
                    </w:p>
                    <w:p w:rsidR="004530E0" w:rsidRPr="004062E3" w:rsidRDefault="004530E0" w:rsidP="008F4EDF">
                      <w:pPr>
                        <w:rPr>
                          <w:rFonts w:cs="Arial"/>
                          <w:sz w:val="16"/>
                        </w:rPr>
                      </w:pPr>
                      <w:r w:rsidRPr="004062E3">
                        <w:rPr>
                          <w:rFonts w:cs="Arial"/>
                          <w:sz w:val="16"/>
                        </w:rPr>
                        <w:t>DX 30205</w:t>
                      </w:r>
                    </w:p>
                    <w:p w:rsidR="004530E0" w:rsidRPr="004062E3" w:rsidRDefault="004530E0" w:rsidP="008F4EDF">
                      <w:pPr>
                        <w:rPr>
                          <w:rFonts w:cs="Arial"/>
                          <w:sz w:val="16"/>
                        </w:rPr>
                      </w:pPr>
                      <w:r w:rsidRPr="004062E3">
                        <w:rPr>
                          <w:rFonts w:cs="Arial"/>
                          <w:b/>
                          <w:sz w:val="16"/>
                        </w:rPr>
                        <w:t>Telephone</w:t>
                      </w:r>
                      <w:r w:rsidRPr="004062E3">
                        <w:rPr>
                          <w:rFonts w:cs="Arial"/>
                          <w:sz w:val="16"/>
                        </w:rPr>
                        <w:t xml:space="preserve"> (03) 9205 5</w:t>
                      </w:r>
                      <w:r>
                        <w:rPr>
                          <w:rFonts w:cs="Arial"/>
                          <w:sz w:val="16"/>
                        </w:rPr>
                        <w:t>555</w:t>
                      </w:r>
                    </w:p>
                    <w:p w:rsidR="004530E0" w:rsidRPr="004062E3" w:rsidRDefault="004530E0" w:rsidP="008F4EDF">
                      <w:pPr>
                        <w:rPr>
                          <w:rFonts w:cs="Arial"/>
                          <w:sz w:val="16"/>
                        </w:rPr>
                      </w:pPr>
                      <w:r w:rsidRPr="004062E3">
                        <w:rPr>
                          <w:rFonts w:cs="Arial"/>
                          <w:b/>
                          <w:sz w:val="16"/>
                        </w:rPr>
                        <w:t>Facsimile</w:t>
                      </w:r>
                      <w:r w:rsidRPr="004062E3">
                        <w:rPr>
                          <w:rFonts w:cs="Arial"/>
                          <w:sz w:val="16"/>
                        </w:rPr>
                        <w:t xml:space="preserve"> (03) 8417 6666</w:t>
                      </w:r>
                    </w:p>
                    <w:p w:rsidR="004530E0" w:rsidRPr="004062E3" w:rsidRDefault="004530E0" w:rsidP="008F4EDF">
                      <w:pPr>
                        <w:rPr>
                          <w:rFonts w:cs="Arial"/>
                          <w:sz w:val="16"/>
                        </w:rPr>
                      </w:pPr>
                      <w:r w:rsidRPr="004062E3">
                        <w:rPr>
                          <w:rFonts w:cs="Arial"/>
                          <w:b/>
                          <w:sz w:val="16"/>
                        </w:rPr>
                        <w:t>Email</w:t>
                      </w:r>
                      <w:r>
                        <w:rPr>
                          <w:rFonts w:cs="Arial"/>
                          <w:sz w:val="16"/>
                        </w:rPr>
                        <w:t xml:space="preserve"> </w:t>
                      </w:r>
                      <w:r w:rsidRPr="004062E3">
                        <w:rPr>
                          <w:rFonts w:cs="Arial"/>
                          <w:sz w:val="16"/>
                        </w:rPr>
                        <w:t>info@yarracity.vic.gov.au</w:t>
                      </w:r>
                    </w:p>
                    <w:p w:rsidR="004530E0" w:rsidRPr="004062E3" w:rsidRDefault="004530E0" w:rsidP="008F4EDF">
                      <w:pPr>
                        <w:rPr>
                          <w:rFonts w:cs="Arial"/>
                          <w:sz w:val="16"/>
                        </w:rPr>
                      </w:pPr>
                      <w:r w:rsidRPr="004062E3">
                        <w:rPr>
                          <w:rFonts w:cs="Arial"/>
                          <w:b/>
                          <w:sz w:val="16"/>
                        </w:rPr>
                        <w:t>Web</w:t>
                      </w:r>
                      <w:r w:rsidRPr="004062E3">
                        <w:rPr>
                          <w:rFonts w:cs="Arial"/>
                          <w:sz w:val="16"/>
                        </w:rPr>
                        <w:t xml:space="preserve"> www.yarracity.vic.gov.au</w:t>
                      </w:r>
                    </w:p>
                    <w:p w:rsidR="004530E0" w:rsidRPr="004062E3" w:rsidRDefault="004530E0" w:rsidP="008F4EDF">
                      <w:pPr>
                        <w:rPr>
                          <w:rFonts w:cs="Arial"/>
                          <w:sz w:val="16"/>
                        </w:rPr>
                      </w:pPr>
                      <w:r w:rsidRPr="004062E3">
                        <w:rPr>
                          <w:rFonts w:cs="Arial"/>
                          <w:b/>
                          <w:sz w:val="16"/>
                        </w:rPr>
                        <w:t>ABN</w:t>
                      </w:r>
                      <w:r w:rsidRPr="004062E3">
                        <w:rPr>
                          <w:rFonts w:cs="Arial"/>
                          <w:sz w:val="16"/>
                        </w:rPr>
                        <w:t xml:space="preserve"> 98 394 086 520</w:t>
                      </w:r>
                    </w:p>
                  </w:txbxContent>
                </v:textbox>
              </v:shape>
            </w:pict>
          </mc:Fallback>
        </mc:AlternateContent>
      </w:r>
      <w:r>
        <w:rPr>
          <w:noProof/>
        </w:rPr>
        <w:drawing>
          <wp:inline distT="0" distB="0" distL="0" distR="0" wp14:anchorId="35FB0CAD" wp14:editId="7B2223BB">
            <wp:extent cx="1952625" cy="78105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inline>
        </w:drawing>
      </w:r>
    </w:p>
    <w:p w:rsidR="00052D96" w:rsidRPr="008F4EDF" w:rsidRDefault="00052D96" w:rsidP="008F4EDF">
      <w:pPr>
        <w:rPr>
          <w:sz w:val="160"/>
          <w:szCs w:val="160"/>
        </w:rPr>
      </w:pPr>
      <w:r w:rsidRPr="008F4EDF">
        <w:rPr>
          <w:color w:val="008000"/>
          <w:sz w:val="160"/>
          <w:szCs w:val="160"/>
        </w:rPr>
        <w:t xml:space="preserve">Info </w:t>
      </w:r>
      <w:r w:rsidRPr="008F4EDF">
        <w:rPr>
          <w:color w:val="CC0000"/>
          <w:sz w:val="160"/>
          <w:szCs w:val="160"/>
        </w:rPr>
        <w:t>Sheet</w:t>
      </w:r>
    </w:p>
    <w:p w:rsidR="001F29C3" w:rsidRDefault="001F29C3" w:rsidP="001F29C3">
      <w:pPr>
        <w:jc w:val="center"/>
        <w:rPr>
          <w:sz w:val="32"/>
          <w:szCs w:val="32"/>
        </w:rPr>
      </w:pPr>
      <w:r>
        <w:rPr>
          <w:sz w:val="32"/>
          <w:szCs w:val="32"/>
        </w:rPr>
        <w:t xml:space="preserve">PLACES OF PUBLIC ENTERTAINMENT &amp; </w:t>
      </w:r>
    </w:p>
    <w:p w:rsidR="001F29C3" w:rsidRDefault="001F29C3" w:rsidP="001F29C3">
      <w:pPr>
        <w:jc w:val="center"/>
        <w:rPr>
          <w:sz w:val="32"/>
          <w:szCs w:val="32"/>
        </w:rPr>
      </w:pPr>
      <w:r>
        <w:rPr>
          <w:sz w:val="32"/>
          <w:szCs w:val="32"/>
        </w:rPr>
        <w:t>TEMPORARY OCCUPATION OF BUILDINGS</w:t>
      </w:r>
    </w:p>
    <w:p w:rsidR="0034369B" w:rsidRPr="00E35125" w:rsidRDefault="0034369B" w:rsidP="001F29C3">
      <w:pPr>
        <w:rPr>
          <w:sz w:val="8"/>
          <w:szCs w:val="8"/>
        </w:rPr>
      </w:pPr>
    </w:p>
    <w:p w:rsidR="001F29C3" w:rsidRDefault="002A68DA" w:rsidP="001F29C3">
      <w:pPr>
        <w:rPr>
          <w:sz w:val="28"/>
          <w:szCs w:val="28"/>
        </w:rPr>
      </w:pPr>
      <w:r>
        <w:rPr>
          <w:sz w:val="28"/>
          <w:szCs w:val="28"/>
        </w:rPr>
        <w:t>1.</w:t>
      </w:r>
      <w:r>
        <w:rPr>
          <w:sz w:val="28"/>
          <w:szCs w:val="28"/>
        </w:rPr>
        <w:tab/>
      </w:r>
      <w:r w:rsidR="001F29C3">
        <w:rPr>
          <w:sz w:val="28"/>
          <w:szCs w:val="28"/>
        </w:rPr>
        <w:t>Application</w:t>
      </w:r>
    </w:p>
    <w:p w:rsidR="001F29C3" w:rsidRDefault="001F29C3" w:rsidP="001F29C3">
      <w:pPr>
        <w:rPr>
          <w:szCs w:val="22"/>
        </w:rPr>
      </w:pPr>
      <w:r>
        <w:rPr>
          <w:szCs w:val="22"/>
        </w:rPr>
        <w:t xml:space="preserve">This </w:t>
      </w:r>
      <w:r w:rsidR="00D571FE">
        <w:rPr>
          <w:szCs w:val="22"/>
        </w:rPr>
        <w:t xml:space="preserve">information sheet </w:t>
      </w:r>
      <w:r w:rsidR="00936952">
        <w:rPr>
          <w:szCs w:val="22"/>
        </w:rPr>
        <w:t>is</w:t>
      </w:r>
      <w:r>
        <w:rPr>
          <w:szCs w:val="22"/>
        </w:rPr>
        <w:t xml:space="preserve"> to assist those pr</w:t>
      </w:r>
      <w:r w:rsidR="00D530F9">
        <w:rPr>
          <w:szCs w:val="22"/>
        </w:rPr>
        <w:t>oposing to carry out public entertainment</w:t>
      </w:r>
      <w:r>
        <w:rPr>
          <w:szCs w:val="22"/>
        </w:rPr>
        <w:t xml:space="preserve"> or to </w:t>
      </w:r>
      <w:r w:rsidR="00D571FE">
        <w:rPr>
          <w:szCs w:val="22"/>
        </w:rPr>
        <w:t>temporarily</w:t>
      </w:r>
      <w:r>
        <w:rPr>
          <w:szCs w:val="22"/>
        </w:rPr>
        <w:t xml:space="preserve"> occupy a building where there is not a</w:t>
      </w:r>
      <w:r w:rsidR="00D04F45">
        <w:rPr>
          <w:szCs w:val="22"/>
        </w:rPr>
        <w:t>n</w:t>
      </w:r>
      <w:r>
        <w:rPr>
          <w:szCs w:val="22"/>
        </w:rPr>
        <w:t xml:space="preserve"> occupancy permit appropriate to the use of the building</w:t>
      </w:r>
      <w:r w:rsidR="00936952">
        <w:rPr>
          <w:szCs w:val="22"/>
        </w:rPr>
        <w:t xml:space="preserve"> or place</w:t>
      </w:r>
      <w:r>
        <w:rPr>
          <w:szCs w:val="22"/>
        </w:rPr>
        <w:t>.</w:t>
      </w:r>
    </w:p>
    <w:p w:rsidR="001F29C3" w:rsidRPr="0034369B" w:rsidRDefault="001F29C3" w:rsidP="001F29C3">
      <w:pPr>
        <w:rPr>
          <w:sz w:val="6"/>
          <w:szCs w:val="6"/>
        </w:rPr>
      </w:pPr>
    </w:p>
    <w:p w:rsidR="001F29C3" w:rsidRDefault="002A68DA" w:rsidP="001F29C3">
      <w:pPr>
        <w:rPr>
          <w:sz w:val="28"/>
          <w:szCs w:val="28"/>
        </w:rPr>
      </w:pPr>
      <w:r>
        <w:rPr>
          <w:sz w:val="28"/>
          <w:szCs w:val="28"/>
        </w:rPr>
        <w:t>2.</w:t>
      </w:r>
      <w:r>
        <w:rPr>
          <w:sz w:val="28"/>
          <w:szCs w:val="28"/>
        </w:rPr>
        <w:tab/>
      </w:r>
      <w:r w:rsidR="001F29C3">
        <w:rPr>
          <w:sz w:val="28"/>
          <w:szCs w:val="28"/>
        </w:rPr>
        <w:t>P</w:t>
      </w:r>
      <w:r>
        <w:rPr>
          <w:sz w:val="28"/>
          <w:szCs w:val="28"/>
        </w:rPr>
        <w:t>lace of Public Entertainment</w:t>
      </w:r>
    </w:p>
    <w:p w:rsidR="00D04F45" w:rsidRDefault="00D571FE" w:rsidP="001F29C3">
      <w:pPr>
        <w:rPr>
          <w:szCs w:val="22"/>
        </w:rPr>
      </w:pPr>
      <w:r>
        <w:rPr>
          <w:szCs w:val="22"/>
        </w:rPr>
        <w:t>T</w:t>
      </w:r>
      <w:r w:rsidR="00D04F45">
        <w:rPr>
          <w:szCs w:val="22"/>
        </w:rPr>
        <w:t>he Building Act &amp; Building Regulations require an Occupancy Permit to be i</w:t>
      </w:r>
      <w:r>
        <w:rPr>
          <w:szCs w:val="22"/>
        </w:rPr>
        <w:t>ssued by a Building Surveyor</w:t>
      </w:r>
      <w:r w:rsidRPr="00D571FE">
        <w:rPr>
          <w:szCs w:val="22"/>
        </w:rPr>
        <w:t xml:space="preserve"> </w:t>
      </w:r>
      <w:r>
        <w:rPr>
          <w:szCs w:val="22"/>
        </w:rPr>
        <w:t>prior to the use of a Place of Public Entertainment,</w:t>
      </w:r>
    </w:p>
    <w:p w:rsidR="00D04F45" w:rsidRPr="0034369B" w:rsidRDefault="00D04F45" w:rsidP="001F29C3">
      <w:pPr>
        <w:rPr>
          <w:sz w:val="6"/>
          <w:szCs w:val="6"/>
        </w:rPr>
      </w:pPr>
    </w:p>
    <w:p w:rsidR="00D04F45" w:rsidRPr="00182B82" w:rsidRDefault="00D04F45" w:rsidP="001F29C3">
      <w:pPr>
        <w:rPr>
          <w:b/>
          <w:szCs w:val="22"/>
        </w:rPr>
      </w:pPr>
      <w:r w:rsidRPr="00182B82">
        <w:rPr>
          <w:b/>
          <w:szCs w:val="22"/>
        </w:rPr>
        <w:t>This applies to the following:</w:t>
      </w:r>
    </w:p>
    <w:p w:rsidR="00D04F45" w:rsidRDefault="00D04F45" w:rsidP="002A68DA">
      <w:pPr>
        <w:tabs>
          <w:tab w:val="left" w:pos="426"/>
        </w:tabs>
        <w:rPr>
          <w:sz w:val="16"/>
          <w:szCs w:val="16"/>
        </w:rPr>
      </w:pPr>
      <w:r>
        <w:rPr>
          <w:szCs w:val="22"/>
        </w:rPr>
        <w:t>Buildings, places or a combination of both having an area greater than 500m</w:t>
      </w:r>
      <w:r>
        <w:rPr>
          <w:szCs w:val="22"/>
          <w:vertAlign w:val="superscript"/>
        </w:rPr>
        <w:t>2</w:t>
      </w:r>
      <w:r>
        <w:rPr>
          <w:szCs w:val="22"/>
        </w:rPr>
        <w:t xml:space="preserve"> </w:t>
      </w:r>
      <w:r w:rsidR="00182B82">
        <w:rPr>
          <w:szCs w:val="22"/>
        </w:rPr>
        <w:t xml:space="preserve">where </w:t>
      </w:r>
      <w:r w:rsidRPr="002A68DA">
        <w:rPr>
          <w:sz w:val="16"/>
          <w:szCs w:val="16"/>
        </w:rPr>
        <w:t xml:space="preserve">(R </w:t>
      </w:r>
      <w:r w:rsidR="00766EDE">
        <w:rPr>
          <w:sz w:val="16"/>
          <w:szCs w:val="16"/>
        </w:rPr>
        <w:t>206</w:t>
      </w:r>
      <w:bookmarkStart w:id="0" w:name="_GoBack"/>
      <w:bookmarkEnd w:id="0"/>
      <w:r w:rsidRPr="002A68DA">
        <w:rPr>
          <w:sz w:val="16"/>
          <w:szCs w:val="16"/>
        </w:rPr>
        <w:t>)</w:t>
      </w:r>
      <w:r w:rsidR="00365971" w:rsidRPr="00365971">
        <w:rPr>
          <w:szCs w:val="22"/>
        </w:rPr>
        <w:t>:-</w:t>
      </w:r>
    </w:p>
    <w:p w:rsidR="00365971" w:rsidRPr="0034369B" w:rsidRDefault="00365971" w:rsidP="002A68DA">
      <w:pPr>
        <w:tabs>
          <w:tab w:val="left" w:pos="426"/>
        </w:tabs>
        <w:rPr>
          <w:sz w:val="6"/>
          <w:szCs w:val="6"/>
        </w:rPr>
      </w:pPr>
    </w:p>
    <w:p w:rsidR="00D04F45" w:rsidRDefault="008615A3" w:rsidP="002A68DA">
      <w:pPr>
        <w:tabs>
          <w:tab w:val="left" w:pos="426"/>
        </w:tabs>
        <w:rPr>
          <w:szCs w:val="22"/>
        </w:rPr>
      </w:pPr>
      <w:r>
        <w:rPr>
          <w:szCs w:val="22"/>
        </w:rPr>
        <w:t>(</w:t>
      </w:r>
      <w:r w:rsidR="00182B82">
        <w:rPr>
          <w:szCs w:val="22"/>
        </w:rPr>
        <w:t>a</w:t>
      </w:r>
      <w:r>
        <w:rPr>
          <w:szCs w:val="22"/>
        </w:rPr>
        <w:t>)</w:t>
      </w:r>
      <w:r w:rsidR="00D04F45">
        <w:rPr>
          <w:szCs w:val="22"/>
        </w:rPr>
        <w:tab/>
      </w:r>
      <w:r w:rsidR="00182B82">
        <w:rPr>
          <w:szCs w:val="22"/>
        </w:rPr>
        <w:t>The building/</w:t>
      </w:r>
      <w:r w:rsidR="00D04F45">
        <w:rPr>
          <w:szCs w:val="22"/>
        </w:rPr>
        <w:t>place is enclosed or substantially enclosed</w:t>
      </w:r>
      <w:r w:rsidR="00224786">
        <w:rPr>
          <w:szCs w:val="22"/>
        </w:rPr>
        <w:t>.</w:t>
      </w:r>
    </w:p>
    <w:p w:rsidR="00224786" w:rsidRPr="00224786" w:rsidRDefault="00224786" w:rsidP="00224786">
      <w:pPr>
        <w:tabs>
          <w:tab w:val="left" w:pos="426"/>
        </w:tabs>
        <w:ind w:left="426" w:hanging="426"/>
        <w:rPr>
          <w:rFonts w:ascii="Arial Narrow" w:hAnsi="Arial Narrow"/>
          <w:szCs w:val="22"/>
        </w:rPr>
      </w:pPr>
      <w:r w:rsidRPr="00224786">
        <w:rPr>
          <w:rFonts w:ascii="Arial Narrow" w:hAnsi="Arial Narrow"/>
          <w:szCs w:val="22"/>
        </w:rPr>
        <w:tab/>
        <w:t>Substantially enclosed means 2/3 or more of the perimeter of the site is enclosed (by fencing, post and railing, natural features, structures or the like)</w:t>
      </w:r>
      <w:r w:rsidR="00DB034F">
        <w:rPr>
          <w:rFonts w:ascii="Arial Narrow" w:hAnsi="Arial Narrow"/>
          <w:szCs w:val="22"/>
        </w:rPr>
        <w:t>; or</w:t>
      </w:r>
    </w:p>
    <w:p w:rsidR="00365971" w:rsidRPr="0034369B" w:rsidRDefault="00365971" w:rsidP="002A68DA">
      <w:pPr>
        <w:tabs>
          <w:tab w:val="left" w:pos="426"/>
        </w:tabs>
        <w:rPr>
          <w:sz w:val="6"/>
          <w:szCs w:val="6"/>
        </w:rPr>
      </w:pPr>
    </w:p>
    <w:p w:rsidR="00D04F45" w:rsidRDefault="008615A3" w:rsidP="002A68DA">
      <w:pPr>
        <w:tabs>
          <w:tab w:val="left" w:pos="426"/>
        </w:tabs>
        <w:rPr>
          <w:szCs w:val="22"/>
        </w:rPr>
      </w:pPr>
      <w:r>
        <w:rPr>
          <w:szCs w:val="22"/>
        </w:rPr>
        <w:t>(</w:t>
      </w:r>
      <w:r w:rsidR="00182B82">
        <w:rPr>
          <w:szCs w:val="22"/>
        </w:rPr>
        <w:t>b</w:t>
      </w:r>
      <w:r>
        <w:rPr>
          <w:szCs w:val="22"/>
        </w:rPr>
        <w:t>)</w:t>
      </w:r>
      <w:r w:rsidR="00D04F45">
        <w:rPr>
          <w:szCs w:val="22"/>
        </w:rPr>
        <w:tab/>
      </w:r>
      <w:r w:rsidR="00182B82">
        <w:rPr>
          <w:szCs w:val="22"/>
        </w:rPr>
        <w:t>A</w:t>
      </w:r>
      <w:r w:rsidR="00D04F45">
        <w:rPr>
          <w:szCs w:val="22"/>
        </w:rPr>
        <w:t xml:space="preserve">dmission </w:t>
      </w:r>
      <w:r w:rsidR="00182B82">
        <w:rPr>
          <w:szCs w:val="22"/>
        </w:rPr>
        <w:t>is</w:t>
      </w:r>
      <w:r w:rsidR="00D04F45">
        <w:rPr>
          <w:szCs w:val="22"/>
        </w:rPr>
        <w:t xml:space="preserve"> gained by payment of money or the giving of other consideration</w:t>
      </w:r>
      <w:r w:rsidR="002A68DA">
        <w:rPr>
          <w:szCs w:val="22"/>
        </w:rPr>
        <w:t xml:space="preserve"> </w:t>
      </w:r>
      <w:r w:rsidR="002A68DA" w:rsidRPr="002A68DA">
        <w:rPr>
          <w:sz w:val="16"/>
          <w:szCs w:val="16"/>
        </w:rPr>
        <w:t>(S 3)</w:t>
      </w:r>
      <w:r w:rsidR="005351CF">
        <w:rPr>
          <w:szCs w:val="22"/>
        </w:rPr>
        <w:t xml:space="preserve"> </w:t>
      </w:r>
      <w:r w:rsidR="005351CF" w:rsidRPr="001B3557">
        <w:rPr>
          <w:b/>
          <w:szCs w:val="22"/>
          <w:u w:val="single"/>
        </w:rPr>
        <w:t>unless</w:t>
      </w:r>
    </w:p>
    <w:p w:rsidR="005351CF" w:rsidRDefault="005351CF" w:rsidP="005351CF">
      <w:pPr>
        <w:tabs>
          <w:tab w:val="left" w:pos="426"/>
        </w:tabs>
        <w:ind w:left="720" w:hanging="720"/>
        <w:rPr>
          <w:szCs w:val="22"/>
        </w:rPr>
      </w:pPr>
      <w:r>
        <w:rPr>
          <w:szCs w:val="22"/>
        </w:rPr>
        <w:tab/>
        <w:t>(</w:t>
      </w:r>
      <w:proofErr w:type="spellStart"/>
      <w:r>
        <w:rPr>
          <w:szCs w:val="22"/>
        </w:rPr>
        <w:t>i</w:t>
      </w:r>
      <w:proofErr w:type="spellEnd"/>
      <w:r>
        <w:rPr>
          <w:szCs w:val="22"/>
        </w:rPr>
        <w:t>)</w:t>
      </w:r>
      <w:r>
        <w:rPr>
          <w:szCs w:val="22"/>
        </w:rPr>
        <w:tab/>
      </w:r>
      <w:proofErr w:type="gramStart"/>
      <w:r>
        <w:rPr>
          <w:szCs w:val="22"/>
        </w:rPr>
        <w:t>the</w:t>
      </w:r>
      <w:proofErr w:type="gramEnd"/>
      <w:r>
        <w:rPr>
          <w:szCs w:val="22"/>
        </w:rPr>
        <w:t xml:space="preserve"> place is used for the purposes of conducting an event or activity which is organised and controlled by a community-based organisation: and</w:t>
      </w:r>
    </w:p>
    <w:p w:rsidR="005351CF" w:rsidRDefault="005351CF" w:rsidP="005351CF">
      <w:pPr>
        <w:tabs>
          <w:tab w:val="left" w:pos="426"/>
        </w:tabs>
        <w:ind w:left="720" w:hanging="720"/>
        <w:rPr>
          <w:szCs w:val="22"/>
        </w:rPr>
      </w:pPr>
      <w:r>
        <w:rPr>
          <w:szCs w:val="22"/>
        </w:rPr>
        <w:tab/>
        <w:t>(ii)</w:t>
      </w:r>
      <w:r>
        <w:rPr>
          <w:szCs w:val="22"/>
        </w:rPr>
        <w:tab/>
      </w:r>
      <w:proofErr w:type="gramStart"/>
      <w:r>
        <w:rPr>
          <w:szCs w:val="22"/>
        </w:rPr>
        <w:t>the</w:t>
      </w:r>
      <w:proofErr w:type="gramEnd"/>
      <w:r>
        <w:rPr>
          <w:szCs w:val="22"/>
        </w:rPr>
        <w:t xml:space="preserve"> number of persons in the place at any one time during the event or activity does not exceed 5000.</w:t>
      </w:r>
    </w:p>
    <w:p w:rsidR="00D04F45" w:rsidRPr="0034369B" w:rsidRDefault="00D04F45" w:rsidP="001F29C3">
      <w:pPr>
        <w:rPr>
          <w:sz w:val="6"/>
          <w:szCs w:val="6"/>
        </w:rPr>
      </w:pPr>
    </w:p>
    <w:p w:rsidR="002A68DA" w:rsidRPr="002A68DA" w:rsidRDefault="002A68DA" w:rsidP="001F29C3">
      <w:pPr>
        <w:rPr>
          <w:sz w:val="28"/>
          <w:szCs w:val="28"/>
        </w:rPr>
      </w:pPr>
      <w:r>
        <w:rPr>
          <w:sz w:val="28"/>
          <w:szCs w:val="28"/>
        </w:rPr>
        <w:t>3.</w:t>
      </w:r>
      <w:r>
        <w:rPr>
          <w:sz w:val="28"/>
          <w:szCs w:val="28"/>
        </w:rPr>
        <w:tab/>
      </w:r>
      <w:r w:rsidRPr="002A68DA">
        <w:rPr>
          <w:sz w:val="28"/>
          <w:szCs w:val="28"/>
        </w:rPr>
        <w:t>Prescribed Temporary Structures</w:t>
      </w:r>
    </w:p>
    <w:p w:rsidR="002A68DA" w:rsidRDefault="00D571FE" w:rsidP="001F29C3">
      <w:pPr>
        <w:rPr>
          <w:szCs w:val="22"/>
        </w:rPr>
      </w:pPr>
      <w:r>
        <w:rPr>
          <w:szCs w:val="22"/>
        </w:rPr>
        <w:t xml:space="preserve">Are described </w:t>
      </w:r>
      <w:r w:rsidR="002A68DA">
        <w:rPr>
          <w:szCs w:val="22"/>
        </w:rPr>
        <w:t>in the Building Regulations as</w:t>
      </w:r>
      <w:r w:rsidR="00736F88">
        <w:rPr>
          <w:szCs w:val="22"/>
        </w:rPr>
        <w:t>;</w:t>
      </w:r>
      <w:r w:rsidR="002A68DA">
        <w:rPr>
          <w:szCs w:val="22"/>
        </w:rPr>
        <w:t xml:space="preserve"> </w:t>
      </w:r>
    </w:p>
    <w:p w:rsidR="002A68DA" w:rsidRPr="002A68DA" w:rsidRDefault="008615A3" w:rsidP="00736F88">
      <w:pPr>
        <w:tabs>
          <w:tab w:val="left" w:pos="426"/>
        </w:tabs>
        <w:autoSpaceDE w:val="0"/>
        <w:autoSpaceDN w:val="0"/>
        <w:adjustRightInd w:val="0"/>
        <w:rPr>
          <w:rFonts w:eastAsiaTheme="minorHAnsi" w:cs="Arial"/>
          <w:szCs w:val="22"/>
          <w:lang w:eastAsia="en-US"/>
        </w:rPr>
      </w:pPr>
      <w:r>
        <w:rPr>
          <w:rFonts w:eastAsiaTheme="minorHAnsi" w:cs="Arial"/>
          <w:szCs w:val="22"/>
          <w:lang w:eastAsia="en-US"/>
        </w:rPr>
        <w:t>(</w:t>
      </w:r>
      <w:r w:rsidR="002A68DA" w:rsidRPr="002A68DA">
        <w:rPr>
          <w:rFonts w:eastAsiaTheme="minorHAnsi" w:cs="Arial"/>
          <w:szCs w:val="22"/>
          <w:lang w:eastAsia="en-US"/>
        </w:rPr>
        <w:t>a</w:t>
      </w:r>
      <w:r>
        <w:rPr>
          <w:rFonts w:eastAsiaTheme="minorHAnsi" w:cs="Arial"/>
          <w:szCs w:val="22"/>
          <w:lang w:eastAsia="en-US"/>
        </w:rPr>
        <w:t>)</w:t>
      </w:r>
      <w:r w:rsidR="00736F88">
        <w:rPr>
          <w:rFonts w:eastAsiaTheme="minorHAnsi" w:cs="Arial"/>
          <w:szCs w:val="22"/>
          <w:lang w:eastAsia="en-US"/>
        </w:rPr>
        <w:tab/>
      </w:r>
      <w:proofErr w:type="gramStart"/>
      <w:r w:rsidR="002A68DA" w:rsidRPr="002A68DA">
        <w:rPr>
          <w:rFonts w:eastAsiaTheme="minorHAnsi" w:cs="Arial"/>
          <w:szCs w:val="22"/>
          <w:lang w:eastAsia="en-US"/>
        </w:rPr>
        <w:t>tents</w:t>
      </w:r>
      <w:proofErr w:type="gramEnd"/>
      <w:r w:rsidR="002A68DA" w:rsidRPr="002A68DA">
        <w:rPr>
          <w:rFonts w:eastAsiaTheme="minorHAnsi" w:cs="Arial"/>
          <w:szCs w:val="22"/>
          <w:lang w:eastAsia="en-US"/>
        </w:rPr>
        <w:t>, marquees or booths with a floor area greater</w:t>
      </w:r>
      <w:r w:rsidR="002A68DA">
        <w:rPr>
          <w:rFonts w:eastAsiaTheme="minorHAnsi" w:cs="Arial"/>
          <w:szCs w:val="22"/>
          <w:lang w:eastAsia="en-US"/>
        </w:rPr>
        <w:t xml:space="preserve"> </w:t>
      </w:r>
      <w:r w:rsidR="002A68DA" w:rsidRPr="002A68DA">
        <w:rPr>
          <w:rFonts w:eastAsiaTheme="minorHAnsi" w:cs="Arial"/>
          <w:szCs w:val="22"/>
          <w:lang w:eastAsia="en-US"/>
        </w:rPr>
        <w:t>than 100m</w:t>
      </w:r>
      <w:r w:rsidR="002A68DA" w:rsidRPr="002A68DA">
        <w:rPr>
          <w:rFonts w:eastAsiaTheme="minorHAnsi" w:cs="Arial"/>
          <w:szCs w:val="22"/>
          <w:vertAlign w:val="superscript"/>
          <w:lang w:eastAsia="en-US"/>
        </w:rPr>
        <w:t>2</w:t>
      </w:r>
      <w:r w:rsidR="002A68DA" w:rsidRPr="002A68DA">
        <w:rPr>
          <w:rFonts w:eastAsiaTheme="minorHAnsi" w:cs="Arial"/>
          <w:szCs w:val="22"/>
          <w:lang w:eastAsia="en-US"/>
        </w:rPr>
        <w:t>;</w:t>
      </w:r>
    </w:p>
    <w:p w:rsidR="002A68DA" w:rsidRPr="002A68DA" w:rsidRDefault="008615A3" w:rsidP="00736F88">
      <w:pPr>
        <w:tabs>
          <w:tab w:val="left" w:pos="426"/>
        </w:tabs>
        <w:autoSpaceDE w:val="0"/>
        <w:autoSpaceDN w:val="0"/>
        <w:adjustRightInd w:val="0"/>
        <w:rPr>
          <w:rFonts w:eastAsiaTheme="minorHAnsi" w:cs="Arial"/>
          <w:szCs w:val="22"/>
          <w:lang w:eastAsia="en-US"/>
        </w:rPr>
      </w:pPr>
      <w:r>
        <w:rPr>
          <w:rFonts w:eastAsiaTheme="minorHAnsi" w:cs="Arial"/>
          <w:szCs w:val="22"/>
          <w:lang w:eastAsia="en-US"/>
        </w:rPr>
        <w:t>(</w:t>
      </w:r>
      <w:r w:rsidR="002A68DA" w:rsidRPr="002A68DA">
        <w:rPr>
          <w:rFonts w:eastAsiaTheme="minorHAnsi" w:cs="Arial"/>
          <w:szCs w:val="22"/>
          <w:lang w:eastAsia="en-US"/>
        </w:rPr>
        <w:t>b</w:t>
      </w:r>
      <w:r>
        <w:rPr>
          <w:rFonts w:eastAsiaTheme="minorHAnsi" w:cs="Arial"/>
          <w:szCs w:val="22"/>
          <w:lang w:eastAsia="en-US"/>
        </w:rPr>
        <w:t>)</w:t>
      </w:r>
      <w:r w:rsidR="002A68DA" w:rsidRPr="002A68DA">
        <w:rPr>
          <w:rFonts w:eastAsiaTheme="minorHAnsi" w:cs="Arial"/>
          <w:szCs w:val="22"/>
          <w:lang w:eastAsia="en-US"/>
        </w:rPr>
        <w:t xml:space="preserve"> </w:t>
      </w:r>
      <w:r w:rsidR="00736F88">
        <w:rPr>
          <w:rFonts w:eastAsiaTheme="minorHAnsi" w:cs="Arial"/>
          <w:szCs w:val="22"/>
          <w:lang w:eastAsia="en-US"/>
        </w:rPr>
        <w:tab/>
      </w:r>
      <w:r w:rsidR="002A68DA" w:rsidRPr="002A68DA">
        <w:rPr>
          <w:rFonts w:eastAsiaTheme="minorHAnsi" w:cs="Arial"/>
          <w:szCs w:val="22"/>
          <w:lang w:eastAsia="en-US"/>
        </w:rPr>
        <w:t>seating stands for more than 20 persons;</w:t>
      </w:r>
    </w:p>
    <w:p w:rsidR="002A68DA" w:rsidRPr="002A68DA" w:rsidRDefault="008615A3" w:rsidP="00736F88">
      <w:pPr>
        <w:tabs>
          <w:tab w:val="left" w:pos="426"/>
        </w:tabs>
        <w:autoSpaceDE w:val="0"/>
        <w:autoSpaceDN w:val="0"/>
        <w:adjustRightInd w:val="0"/>
        <w:rPr>
          <w:rFonts w:eastAsiaTheme="minorHAnsi" w:cs="Arial"/>
          <w:szCs w:val="22"/>
          <w:lang w:eastAsia="en-US"/>
        </w:rPr>
      </w:pPr>
      <w:r>
        <w:rPr>
          <w:rFonts w:eastAsiaTheme="minorHAnsi" w:cs="Arial"/>
          <w:szCs w:val="22"/>
          <w:lang w:eastAsia="en-US"/>
        </w:rPr>
        <w:t>(</w:t>
      </w:r>
      <w:r w:rsidR="002A68DA" w:rsidRPr="002A68DA">
        <w:rPr>
          <w:rFonts w:eastAsiaTheme="minorHAnsi" w:cs="Arial"/>
          <w:szCs w:val="22"/>
          <w:lang w:eastAsia="en-US"/>
        </w:rPr>
        <w:t>c</w:t>
      </w:r>
      <w:r>
        <w:rPr>
          <w:rFonts w:eastAsiaTheme="minorHAnsi" w:cs="Arial"/>
          <w:szCs w:val="22"/>
          <w:lang w:eastAsia="en-US"/>
        </w:rPr>
        <w:t>)</w:t>
      </w:r>
      <w:r w:rsidR="002A68DA" w:rsidRPr="002A68DA">
        <w:rPr>
          <w:rFonts w:eastAsiaTheme="minorHAnsi" w:cs="Arial"/>
          <w:szCs w:val="22"/>
          <w:lang w:eastAsia="en-US"/>
        </w:rPr>
        <w:t xml:space="preserve"> </w:t>
      </w:r>
      <w:r w:rsidR="00736F88">
        <w:rPr>
          <w:rFonts w:eastAsiaTheme="minorHAnsi" w:cs="Arial"/>
          <w:szCs w:val="22"/>
          <w:lang w:eastAsia="en-US"/>
        </w:rPr>
        <w:tab/>
      </w:r>
      <w:r w:rsidR="002A68DA" w:rsidRPr="002A68DA">
        <w:rPr>
          <w:rFonts w:eastAsiaTheme="minorHAnsi" w:cs="Arial"/>
          <w:szCs w:val="22"/>
          <w:lang w:eastAsia="en-US"/>
        </w:rPr>
        <w:t>stages or platforms (including sky borders and</w:t>
      </w:r>
      <w:r w:rsidR="002A68DA">
        <w:rPr>
          <w:rFonts w:eastAsiaTheme="minorHAnsi" w:cs="Arial"/>
          <w:szCs w:val="22"/>
          <w:lang w:eastAsia="en-US"/>
        </w:rPr>
        <w:t xml:space="preserve"> </w:t>
      </w:r>
      <w:r w:rsidR="002A68DA" w:rsidRPr="002A68DA">
        <w:rPr>
          <w:rFonts w:eastAsiaTheme="minorHAnsi" w:cs="Arial"/>
          <w:szCs w:val="22"/>
          <w:lang w:eastAsia="en-US"/>
        </w:rPr>
        <w:t>stage wings) exceeding 150m</w:t>
      </w:r>
      <w:r w:rsidR="002A68DA" w:rsidRPr="002A68DA">
        <w:rPr>
          <w:rFonts w:eastAsiaTheme="minorHAnsi" w:cs="Arial"/>
          <w:szCs w:val="22"/>
          <w:vertAlign w:val="superscript"/>
          <w:lang w:eastAsia="en-US"/>
        </w:rPr>
        <w:t>2</w:t>
      </w:r>
      <w:r w:rsidR="002A68DA" w:rsidRPr="002A68DA">
        <w:rPr>
          <w:rFonts w:eastAsiaTheme="minorHAnsi" w:cs="Arial"/>
          <w:szCs w:val="22"/>
          <w:lang w:eastAsia="en-US"/>
        </w:rPr>
        <w:t xml:space="preserve"> in floor area;</w:t>
      </w:r>
    </w:p>
    <w:p w:rsidR="002A68DA" w:rsidRPr="002A68DA" w:rsidRDefault="008615A3" w:rsidP="00736F88">
      <w:pPr>
        <w:tabs>
          <w:tab w:val="left" w:pos="426"/>
        </w:tabs>
        <w:autoSpaceDE w:val="0"/>
        <w:autoSpaceDN w:val="0"/>
        <w:adjustRightInd w:val="0"/>
        <w:rPr>
          <w:szCs w:val="22"/>
        </w:rPr>
      </w:pPr>
      <w:r>
        <w:rPr>
          <w:rFonts w:eastAsiaTheme="minorHAnsi" w:cs="Arial"/>
          <w:szCs w:val="22"/>
          <w:lang w:eastAsia="en-US"/>
        </w:rPr>
        <w:t>(</w:t>
      </w:r>
      <w:r w:rsidR="002A68DA" w:rsidRPr="002A68DA">
        <w:rPr>
          <w:rFonts w:eastAsiaTheme="minorHAnsi" w:cs="Arial"/>
          <w:szCs w:val="22"/>
          <w:lang w:eastAsia="en-US"/>
        </w:rPr>
        <w:t>d</w:t>
      </w:r>
      <w:r>
        <w:rPr>
          <w:rFonts w:eastAsiaTheme="minorHAnsi" w:cs="Arial"/>
          <w:szCs w:val="22"/>
          <w:lang w:eastAsia="en-US"/>
        </w:rPr>
        <w:t>)</w:t>
      </w:r>
      <w:r w:rsidR="002A68DA" w:rsidRPr="002A68DA">
        <w:rPr>
          <w:rFonts w:eastAsiaTheme="minorHAnsi" w:cs="Arial"/>
          <w:szCs w:val="22"/>
          <w:lang w:eastAsia="en-US"/>
        </w:rPr>
        <w:t xml:space="preserve"> </w:t>
      </w:r>
      <w:r w:rsidR="00736F88">
        <w:rPr>
          <w:rFonts w:eastAsiaTheme="minorHAnsi" w:cs="Arial"/>
          <w:szCs w:val="22"/>
          <w:lang w:eastAsia="en-US"/>
        </w:rPr>
        <w:tab/>
      </w:r>
      <w:r w:rsidR="002A68DA" w:rsidRPr="002A68DA">
        <w:rPr>
          <w:rFonts w:eastAsiaTheme="minorHAnsi" w:cs="Arial"/>
          <w:szCs w:val="22"/>
          <w:lang w:eastAsia="en-US"/>
        </w:rPr>
        <w:t>prefabricated buildings exceeding 100m</w:t>
      </w:r>
      <w:r w:rsidR="002A68DA" w:rsidRPr="00736F88">
        <w:rPr>
          <w:rFonts w:eastAsiaTheme="minorHAnsi" w:cs="Arial"/>
          <w:szCs w:val="22"/>
          <w:vertAlign w:val="superscript"/>
          <w:lang w:eastAsia="en-US"/>
        </w:rPr>
        <w:t>2</w:t>
      </w:r>
      <w:r w:rsidR="002A68DA" w:rsidRPr="002A68DA">
        <w:rPr>
          <w:rFonts w:eastAsiaTheme="minorHAnsi" w:cs="Arial"/>
          <w:szCs w:val="22"/>
          <w:lang w:eastAsia="en-US"/>
        </w:rPr>
        <w:t xml:space="preserve"> other</w:t>
      </w:r>
      <w:r w:rsidR="002A68DA">
        <w:rPr>
          <w:rFonts w:eastAsiaTheme="minorHAnsi" w:cs="Arial"/>
          <w:szCs w:val="22"/>
          <w:lang w:eastAsia="en-US"/>
        </w:rPr>
        <w:t xml:space="preserve"> </w:t>
      </w:r>
      <w:r w:rsidR="002A68DA" w:rsidRPr="002A68DA">
        <w:rPr>
          <w:rFonts w:eastAsiaTheme="minorHAnsi" w:cs="Arial"/>
          <w:szCs w:val="22"/>
          <w:lang w:eastAsia="en-US"/>
        </w:rPr>
        <w:t>than ones placed directly on the ground surface.</w:t>
      </w:r>
    </w:p>
    <w:p w:rsidR="002A68DA" w:rsidRPr="0034369B" w:rsidRDefault="002A68DA" w:rsidP="001F29C3">
      <w:pPr>
        <w:rPr>
          <w:sz w:val="6"/>
          <w:szCs w:val="6"/>
        </w:rPr>
      </w:pPr>
    </w:p>
    <w:p w:rsidR="00E35125" w:rsidRDefault="00811C11" w:rsidP="00E35125">
      <w:pPr>
        <w:spacing w:before="40" w:after="40"/>
        <w:ind w:right="-108" w:firstLine="392"/>
        <w:rPr>
          <w:rFonts w:cs="Arial"/>
          <w:sz w:val="16"/>
        </w:rPr>
      </w:pPr>
      <w:r w:rsidRPr="00AB73C7">
        <w:rPr>
          <w:rFonts w:cs="Arial"/>
          <w:sz w:val="16"/>
        </w:rPr>
        <w:t>Each Prescribed Temporary Structure or permanent structure in each section is to include:</w:t>
      </w:r>
    </w:p>
    <w:p w:rsidR="00E35125" w:rsidRPr="00E35125" w:rsidRDefault="00811C11" w:rsidP="00E35125">
      <w:pPr>
        <w:pStyle w:val="ListParagraph"/>
        <w:numPr>
          <w:ilvl w:val="0"/>
          <w:numId w:val="7"/>
        </w:numPr>
        <w:spacing w:before="40" w:after="40"/>
        <w:ind w:right="-108"/>
        <w:rPr>
          <w:rFonts w:cs="Arial"/>
          <w:sz w:val="16"/>
        </w:rPr>
      </w:pPr>
      <w:r w:rsidRPr="00E35125">
        <w:rPr>
          <w:rFonts w:cs="Arial"/>
          <w:sz w:val="16"/>
        </w:rPr>
        <w:t>Copy of the Victorian Building Authority (VBA) Occupancy Permit (OP)</w:t>
      </w:r>
    </w:p>
    <w:p w:rsidR="00811C11" w:rsidRPr="00E35125" w:rsidRDefault="00811C11" w:rsidP="00E35125">
      <w:pPr>
        <w:pStyle w:val="ListParagraph"/>
        <w:numPr>
          <w:ilvl w:val="0"/>
          <w:numId w:val="7"/>
        </w:numPr>
        <w:spacing w:before="40" w:after="40"/>
        <w:ind w:right="-108"/>
        <w:rPr>
          <w:rFonts w:cs="Arial"/>
          <w:sz w:val="16"/>
        </w:rPr>
      </w:pPr>
      <w:r w:rsidRPr="00E35125">
        <w:rPr>
          <w:rFonts w:cs="Arial"/>
          <w:sz w:val="16"/>
        </w:rPr>
        <w:t xml:space="preserve">Plan of the structure to scale detailing floor layout </w:t>
      </w:r>
      <w:r w:rsidR="00E35125">
        <w:rPr>
          <w:rFonts w:cs="Arial"/>
          <w:sz w:val="16"/>
        </w:rPr>
        <w:t>&amp;</w:t>
      </w:r>
      <w:r w:rsidRPr="00E35125">
        <w:rPr>
          <w:rFonts w:cs="Arial"/>
          <w:sz w:val="16"/>
        </w:rPr>
        <w:t xml:space="preserve"> any current or proposed fire safety system (fire safety systems includ</w:t>
      </w:r>
      <w:r w:rsidR="00E35125">
        <w:rPr>
          <w:rFonts w:cs="Arial"/>
          <w:sz w:val="16"/>
        </w:rPr>
        <w:t>ing</w:t>
      </w:r>
      <w:r w:rsidRPr="00E35125">
        <w:rPr>
          <w:rFonts w:cs="Arial"/>
          <w:sz w:val="16"/>
        </w:rPr>
        <w:t xml:space="preserve"> fire extinguishers, fire blankets, emergency lights, exit signs and exit widths</w:t>
      </w:r>
    </w:p>
    <w:p w:rsidR="005F24C6" w:rsidRPr="0034369B" w:rsidRDefault="005F24C6" w:rsidP="001F29C3">
      <w:pPr>
        <w:rPr>
          <w:sz w:val="6"/>
          <w:szCs w:val="6"/>
        </w:rPr>
      </w:pPr>
    </w:p>
    <w:p w:rsidR="00736F88" w:rsidRPr="002A68DA" w:rsidRDefault="00736F88" w:rsidP="00736F88">
      <w:pPr>
        <w:rPr>
          <w:sz w:val="28"/>
          <w:szCs w:val="28"/>
        </w:rPr>
      </w:pPr>
      <w:r>
        <w:rPr>
          <w:sz w:val="28"/>
          <w:szCs w:val="28"/>
        </w:rPr>
        <w:t>4.</w:t>
      </w:r>
      <w:r>
        <w:rPr>
          <w:sz w:val="28"/>
          <w:szCs w:val="28"/>
        </w:rPr>
        <w:tab/>
        <w:t xml:space="preserve">Siting of </w:t>
      </w:r>
      <w:r w:rsidRPr="002A68DA">
        <w:rPr>
          <w:sz w:val="28"/>
          <w:szCs w:val="28"/>
        </w:rPr>
        <w:t>Prescribed Temporary Structures</w:t>
      </w:r>
    </w:p>
    <w:p w:rsidR="00D66798" w:rsidRDefault="001E3B21" w:rsidP="001E3B21">
      <w:pPr>
        <w:autoSpaceDE w:val="0"/>
        <w:autoSpaceDN w:val="0"/>
        <w:adjustRightInd w:val="0"/>
        <w:rPr>
          <w:rFonts w:eastAsiaTheme="minorHAnsi" w:cs="Arial"/>
          <w:szCs w:val="22"/>
          <w:lang w:eastAsia="en-US"/>
        </w:rPr>
      </w:pPr>
      <w:r>
        <w:rPr>
          <w:rFonts w:eastAsiaTheme="minorHAnsi" w:cs="Arial"/>
          <w:szCs w:val="22"/>
          <w:lang w:eastAsia="en-US"/>
        </w:rPr>
        <w:t>T</w:t>
      </w:r>
      <w:r w:rsidR="00736F88" w:rsidRPr="001E3B21">
        <w:rPr>
          <w:rFonts w:eastAsiaTheme="minorHAnsi" w:cs="Arial"/>
          <w:szCs w:val="22"/>
          <w:lang w:eastAsia="en-US"/>
        </w:rPr>
        <w:t>he siting of temporary structure</w:t>
      </w:r>
      <w:r w:rsidR="00B96A1D">
        <w:rPr>
          <w:rFonts w:eastAsiaTheme="minorHAnsi" w:cs="Arial"/>
          <w:szCs w:val="22"/>
          <w:lang w:eastAsia="en-US"/>
        </w:rPr>
        <w:t>s</w:t>
      </w:r>
      <w:r w:rsidR="00736F88" w:rsidRPr="001E3B21">
        <w:rPr>
          <w:rFonts w:eastAsiaTheme="minorHAnsi" w:cs="Arial"/>
          <w:szCs w:val="22"/>
          <w:lang w:eastAsia="en-US"/>
        </w:rPr>
        <w:t xml:space="preserve"> is subject to the approval of the</w:t>
      </w:r>
      <w:r>
        <w:rPr>
          <w:rFonts w:eastAsiaTheme="minorHAnsi" w:cs="Arial"/>
          <w:szCs w:val="22"/>
          <w:lang w:eastAsia="en-US"/>
        </w:rPr>
        <w:t xml:space="preserve"> </w:t>
      </w:r>
      <w:r w:rsidR="00B96A1D">
        <w:rPr>
          <w:rFonts w:eastAsiaTheme="minorHAnsi" w:cs="Arial"/>
          <w:szCs w:val="22"/>
          <w:lang w:eastAsia="en-US"/>
        </w:rPr>
        <w:t>Municipal Building Surveyor</w:t>
      </w:r>
      <w:r>
        <w:rPr>
          <w:rFonts w:eastAsiaTheme="minorHAnsi" w:cs="Arial"/>
          <w:szCs w:val="22"/>
          <w:lang w:eastAsia="en-US"/>
        </w:rPr>
        <w:t xml:space="preserve">.  </w:t>
      </w:r>
    </w:p>
    <w:p w:rsidR="00736F88" w:rsidRDefault="00B96A1D" w:rsidP="001E3B21">
      <w:pPr>
        <w:autoSpaceDE w:val="0"/>
        <w:autoSpaceDN w:val="0"/>
        <w:adjustRightInd w:val="0"/>
        <w:rPr>
          <w:rFonts w:eastAsiaTheme="minorHAnsi" w:cs="Arial"/>
          <w:szCs w:val="22"/>
          <w:lang w:eastAsia="en-US"/>
        </w:rPr>
      </w:pPr>
      <w:r>
        <w:rPr>
          <w:rFonts w:eastAsiaTheme="minorHAnsi" w:cs="Arial"/>
          <w:szCs w:val="22"/>
          <w:lang w:eastAsia="en-US"/>
        </w:rPr>
        <w:t>T</w:t>
      </w:r>
      <w:r w:rsidR="00736F88" w:rsidRPr="001E3B21">
        <w:rPr>
          <w:rFonts w:eastAsiaTheme="minorHAnsi" w:cs="Arial"/>
          <w:szCs w:val="22"/>
          <w:lang w:eastAsia="en-US"/>
        </w:rPr>
        <w:t>he erection of temporary structure</w:t>
      </w:r>
      <w:r>
        <w:rPr>
          <w:rFonts w:eastAsiaTheme="minorHAnsi" w:cs="Arial"/>
          <w:szCs w:val="22"/>
          <w:lang w:eastAsia="en-US"/>
        </w:rPr>
        <w:t>s</w:t>
      </w:r>
      <w:r w:rsidR="00736F88" w:rsidRPr="001E3B21">
        <w:rPr>
          <w:rFonts w:eastAsiaTheme="minorHAnsi" w:cs="Arial"/>
          <w:szCs w:val="22"/>
          <w:lang w:eastAsia="en-US"/>
        </w:rPr>
        <w:t xml:space="preserve"> </w:t>
      </w:r>
      <w:r>
        <w:rPr>
          <w:rFonts w:eastAsiaTheme="minorHAnsi" w:cs="Arial"/>
          <w:szCs w:val="22"/>
          <w:lang w:eastAsia="en-US"/>
        </w:rPr>
        <w:t>must</w:t>
      </w:r>
      <w:r w:rsidR="001E3B21">
        <w:rPr>
          <w:rFonts w:eastAsiaTheme="minorHAnsi" w:cs="Arial"/>
          <w:szCs w:val="22"/>
          <w:lang w:eastAsia="en-US"/>
        </w:rPr>
        <w:t xml:space="preserve"> be </w:t>
      </w:r>
      <w:r w:rsidR="00736F88" w:rsidRPr="001E3B21">
        <w:rPr>
          <w:rFonts w:eastAsiaTheme="minorHAnsi" w:cs="Arial"/>
          <w:szCs w:val="22"/>
          <w:lang w:eastAsia="en-US"/>
        </w:rPr>
        <w:t>carried</w:t>
      </w:r>
      <w:r w:rsidR="001E3B21">
        <w:rPr>
          <w:rFonts w:eastAsiaTheme="minorHAnsi" w:cs="Arial"/>
          <w:szCs w:val="22"/>
          <w:lang w:eastAsia="en-US"/>
        </w:rPr>
        <w:t xml:space="preserve"> </w:t>
      </w:r>
      <w:r w:rsidR="00736F88" w:rsidRPr="001E3B21">
        <w:rPr>
          <w:rFonts w:eastAsiaTheme="minorHAnsi" w:cs="Arial"/>
          <w:szCs w:val="22"/>
          <w:lang w:eastAsia="en-US"/>
        </w:rPr>
        <w:t xml:space="preserve">out by registered </w:t>
      </w:r>
      <w:r w:rsidR="00E20D7C" w:rsidRPr="001E3B21">
        <w:rPr>
          <w:rFonts w:eastAsiaTheme="minorHAnsi" w:cs="Arial"/>
          <w:szCs w:val="22"/>
          <w:lang w:eastAsia="en-US"/>
        </w:rPr>
        <w:t>Building Practitioners</w:t>
      </w:r>
      <w:r w:rsidR="00736F88" w:rsidRPr="001E3B21">
        <w:rPr>
          <w:rFonts w:eastAsiaTheme="minorHAnsi" w:cs="Arial"/>
          <w:szCs w:val="22"/>
          <w:lang w:eastAsia="en-US"/>
        </w:rPr>
        <w:t>.</w:t>
      </w:r>
      <w:r w:rsidR="00D66798">
        <w:rPr>
          <w:rFonts w:eastAsiaTheme="minorHAnsi" w:cs="Arial"/>
          <w:szCs w:val="22"/>
          <w:lang w:eastAsia="en-US"/>
        </w:rPr>
        <w:t xml:space="preserve"> </w:t>
      </w:r>
      <w:r w:rsidR="00D66798" w:rsidRPr="00D66798">
        <w:rPr>
          <w:rFonts w:eastAsiaTheme="minorHAnsi" w:cs="Arial"/>
          <w:sz w:val="16"/>
          <w:szCs w:val="16"/>
          <w:lang w:eastAsia="en-US"/>
        </w:rPr>
        <w:t>(S 57)</w:t>
      </w:r>
      <w:r w:rsidR="00B2187A">
        <w:rPr>
          <w:rFonts w:eastAsiaTheme="minorHAnsi" w:cs="Arial"/>
          <w:sz w:val="16"/>
          <w:szCs w:val="16"/>
          <w:lang w:eastAsia="en-US"/>
        </w:rPr>
        <w:t xml:space="preserve">.  </w:t>
      </w:r>
      <w:r w:rsidR="00E25CE0" w:rsidRPr="00E25CE0">
        <w:rPr>
          <w:rFonts w:eastAsiaTheme="minorHAnsi" w:cs="Arial"/>
          <w:szCs w:val="22"/>
          <w:lang w:eastAsia="en-US"/>
        </w:rPr>
        <w:t>Generally</w:t>
      </w:r>
      <w:r w:rsidR="00B2187A" w:rsidRPr="00E25CE0">
        <w:rPr>
          <w:rFonts w:eastAsiaTheme="minorHAnsi" w:cs="Arial"/>
          <w:szCs w:val="22"/>
          <w:lang w:eastAsia="en-US"/>
        </w:rPr>
        <w:t xml:space="preserve">, structures are not to be sited closer than 3m apart and </w:t>
      </w:r>
      <w:r w:rsidR="00E25CE0" w:rsidRPr="00E25CE0">
        <w:rPr>
          <w:rFonts w:eastAsiaTheme="minorHAnsi" w:cs="Arial"/>
          <w:szCs w:val="22"/>
          <w:lang w:eastAsia="en-US"/>
        </w:rPr>
        <w:t>egress is not to occur under guide ropes</w:t>
      </w:r>
      <w:r w:rsidR="00C60271">
        <w:rPr>
          <w:rFonts w:eastAsiaTheme="minorHAnsi" w:cs="Arial"/>
          <w:szCs w:val="22"/>
          <w:lang w:eastAsia="en-US"/>
        </w:rPr>
        <w:t>, where applicable</w:t>
      </w:r>
      <w:r w:rsidR="00E25CE0" w:rsidRPr="00E25CE0">
        <w:rPr>
          <w:rFonts w:eastAsiaTheme="minorHAnsi" w:cs="Arial"/>
          <w:szCs w:val="22"/>
          <w:lang w:eastAsia="en-US"/>
        </w:rPr>
        <w:t>.  Any sharp objects, pegs, and t</w:t>
      </w:r>
      <w:r w:rsidR="00C60271">
        <w:rPr>
          <w:rFonts w:eastAsiaTheme="minorHAnsi" w:cs="Arial"/>
          <w:szCs w:val="22"/>
          <w:lang w:eastAsia="en-US"/>
        </w:rPr>
        <w:t xml:space="preserve">ripping hazards are to be barricaded with </w:t>
      </w:r>
      <w:r w:rsidR="00811C11">
        <w:rPr>
          <w:rFonts w:eastAsiaTheme="minorHAnsi" w:cs="Arial"/>
          <w:szCs w:val="22"/>
          <w:lang w:eastAsia="en-US"/>
        </w:rPr>
        <w:t>Para webbing</w:t>
      </w:r>
      <w:r w:rsidR="00C60271">
        <w:rPr>
          <w:rFonts w:eastAsiaTheme="minorHAnsi" w:cs="Arial"/>
          <w:szCs w:val="22"/>
          <w:lang w:eastAsia="en-US"/>
        </w:rPr>
        <w:t xml:space="preserve"> </w:t>
      </w:r>
      <w:r w:rsidR="00E25CE0" w:rsidRPr="00E25CE0">
        <w:rPr>
          <w:rFonts w:eastAsiaTheme="minorHAnsi" w:cs="Arial"/>
          <w:szCs w:val="22"/>
          <w:lang w:eastAsia="en-US"/>
        </w:rPr>
        <w:t>or similar.</w:t>
      </w:r>
    </w:p>
    <w:p w:rsidR="00E35125" w:rsidRDefault="00811C11" w:rsidP="00E35125">
      <w:pPr>
        <w:autoSpaceDE w:val="0"/>
        <w:autoSpaceDN w:val="0"/>
        <w:adjustRightInd w:val="0"/>
        <w:ind w:left="392"/>
        <w:rPr>
          <w:rFonts w:cs="Arial"/>
          <w:sz w:val="17"/>
          <w:szCs w:val="17"/>
        </w:rPr>
      </w:pPr>
      <w:r w:rsidRPr="00AB73C7">
        <w:rPr>
          <w:rFonts w:cs="Arial"/>
          <w:sz w:val="17"/>
          <w:szCs w:val="17"/>
        </w:rPr>
        <w:t xml:space="preserve">Temporary structures not required to be issued with a </w:t>
      </w:r>
      <w:r>
        <w:rPr>
          <w:rFonts w:cs="Arial"/>
          <w:sz w:val="17"/>
          <w:szCs w:val="17"/>
        </w:rPr>
        <w:t>VBA</w:t>
      </w:r>
      <w:r w:rsidRPr="00AB73C7">
        <w:rPr>
          <w:rFonts w:cs="Arial"/>
          <w:sz w:val="17"/>
          <w:szCs w:val="17"/>
        </w:rPr>
        <w:t xml:space="preserve"> Occupancy permit require documentation to be supplied to council to the satisfaction of the Municipal Building Surveyor including;</w:t>
      </w:r>
      <w:r w:rsidR="00E35125">
        <w:rPr>
          <w:rFonts w:cs="Arial"/>
          <w:sz w:val="17"/>
          <w:szCs w:val="17"/>
        </w:rPr>
        <w:t xml:space="preserve"> </w:t>
      </w:r>
    </w:p>
    <w:p w:rsidR="00E35125" w:rsidRPr="00E35125" w:rsidRDefault="00811C11" w:rsidP="00E35125">
      <w:pPr>
        <w:pStyle w:val="ListParagraph"/>
        <w:numPr>
          <w:ilvl w:val="0"/>
          <w:numId w:val="8"/>
        </w:numPr>
        <w:autoSpaceDE w:val="0"/>
        <w:autoSpaceDN w:val="0"/>
        <w:adjustRightInd w:val="0"/>
        <w:rPr>
          <w:rFonts w:cs="Arial"/>
          <w:sz w:val="17"/>
          <w:szCs w:val="17"/>
        </w:rPr>
      </w:pPr>
      <w:r w:rsidRPr="00E35125">
        <w:rPr>
          <w:rFonts w:cs="Arial"/>
          <w:sz w:val="17"/>
          <w:szCs w:val="17"/>
        </w:rPr>
        <w:t>Approved Form-Certificate of Compliance- Design and drawings from a registered engineer</w:t>
      </w:r>
    </w:p>
    <w:p w:rsidR="00736F88" w:rsidRPr="00E35125" w:rsidRDefault="00811C11" w:rsidP="00E35125">
      <w:pPr>
        <w:pStyle w:val="ListParagraph"/>
        <w:numPr>
          <w:ilvl w:val="0"/>
          <w:numId w:val="8"/>
        </w:numPr>
        <w:autoSpaceDE w:val="0"/>
        <w:autoSpaceDN w:val="0"/>
        <w:adjustRightInd w:val="0"/>
        <w:rPr>
          <w:rFonts w:cs="Arial"/>
          <w:sz w:val="17"/>
          <w:szCs w:val="17"/>
        </w:rPr>
      </w:pPr>
      <w:r w:rsidRPr="00E35125">
        <w:rPr>
          <w:rFonts w:cs="Arial"/>
          <w:sz w:val="17"/>
          <w:szCs w:val="17"/>
        </w:rPr>
        <w:t>Documentation detailing fire hazard amenities and Fire safety</w:t>
      </w:r>
    </w:p>
    <w:p w:rsidR="001E3B21" w:rsidRPr="00D66798" w:rsidRDefault="00D66798" w:rsidP="001F29C3">
      <w:pPr>
        <w:rPr>
          <w:sz w:val="28"/>
          <w:szCs w:val="28"/>
        </w:rPr>
      </w:pPr>
      <w:r w:rsidRPr="00D66798">
        <w:rPr>
          <w:sz w:val="28"/>
          <w:szCs w:val="28"/>
        </w:rPr>
        <w:t>5.</w:t>
      </w:r>
      <w:r>
        <w:rPr>
          <w:sz w:val="28"/>
          <w:szCs w:val="28"/>
        </w:rPr>
        <w:tab/>
        <w:t>Temporary Occupation of Buildings</w:t>
      </w:r>
    </w:p>
    <w:p w:rsidR="00284FDC" w:rsidRPr="00284FDC" w:rsidRDefault="00284FDC" w:rsidP="00284FDC">
      <w:pPr>
        <w:autoSpaceDE w:val="0"/>
        <w:autoSpaceDN w:val="0"/>
        <w:adjustRightInd w:val="0"/>
        <w:rPr>
          <w:szCs w:val="22"/>
        </w:rPr>
      </w:pPr>
      <w:r w:rsidRPr="00284FDC">
        <w:rPr>
          <w:rFonts w:eastAsiaTheme="minorHAnsi" w:cs="Arial"/>
          <w:szCs w:val="22"/>
          <w:lang w:eastAsia="en-US"/>
        </w:rPr>
        <w:t xml:space="preserve">A person may, with the approval of a </w:t>
      </w:r>
      <w:r w:rsidR="00E20D7C" w:rsidRPr="00284FDC">
        <w:rPr>
          <w:rFonts w:eastAsiaTheme="minorHAnsi" w:cs="Arial"/>
          <w:szCs w:val="22"/>
          <w:lang w:eastAsia="en-US"/>
        </w:rPr>
        <w:t>Building</w:t>
      </w:r>
      <w:r w:rsidR="00E20D7C">
        <w:rPr>
          <w:rFonts w:eastAsiaTheme="minorHAnsi" w:cs="Arial"/>
          <w:szCs w:val="22"/>
          <w:lang w:eastAsia="en-US"/>
        </w:rPr>
        <w:t xml:space="preserve"> </w:t>
      </w:r>
      <w:r w:rsidR="00E20D7C" w:rsidRPr="00284FDC">
        <w:rPr>
          <w:rFonts w:eastAsiaTheme="minorHAnsi" w:cs="Arial"/>
          <w:szCs w:val="22"/>
          <w:lang w:eastAsia="en-US"/>
        </w:rPr>
        <w:t>Surveyor</w:t>
      </w:r>
      <w:r w:rsidRPr="00284FDC">
        <w:rPr>
          <w:rFonts w:eastAsiaTheme="minorHAnsi" w:cs="Arial"/>
          <w:szCs w:val="22"/>
          <w:lang w:eastAsia="en-US"/>
        </w:rPr>
        <w:t>, occupy on a temporary basis a building for</w:t>
      </w:r>
      <w:r>
        <w:rPr>
          <w:rFonts w:eastAsiaTheme="minorHAnsi" w:cs="Arial"/>
          <w:szCs w:val="22"/>
          <w:lang w:eastAsia="en-US"/>
        </w:rPr>
        <w:t xml:space="preserve"> </w:t>
      </w:r>
      <w:r w:rsidRPr="00284FDC">
        <w:rPr>
          <w:rFonts w:eastAsiaTheme="minorHAnsi" w:cs="Arial"/>
          <w:szCs w:val="22"/>
          <w:lang w:eastAsia="en-US"/>
        </w:rPr>
        <w:t>which there is not or could not be issued an occupancy</w:t>
      </w:r>
      <w:r>
        <w:rPr>
          <w:rFonts w:eastAsiaTheme="minorHAnsi" w:cs="Arial"/>
          <w:szCs w:val="22"/>
          <w:lang w:eastAsia="en-US"/>
        </w:rPr>
        <w:t xml:space="preserve"> </w:t>
      </w:r>
      <w:r w:rsidRPr="00284FDC">
        <w:rPr>
          <w:rFonts w:eastAsiaTheme="minorHAnsi" w:cs="Arial"/>
          <w:szCs w:val="22"/>
          <w:lang w:eastAsia="en-US"/>
        </w:rPr>
        <w:t>permit appropriate to the use of the building</w:t>
      </w:r>
      <w:r>
        <w:rPr>
          <w:rFonts w:eastAsiaTheme="minorHAnsi" w:cs="Arial"/>
          <w:szCs w:val="22"/>
          <w:lang w:eastAsia="en-US"/>
        </w:rPr>
        <w:t xml:space="preserve"> </w:t>
      </w:r>
      <w:r w:rsidRPr="00284FDC">
        <w:rPr>
          <w:rFonts w:eastAsiaTheme="minorHAnsi" w:cs="Arial"/>
          <w:sz w:val="16"/>
          <w:szCs w:val="16"/>
          <w:lang w:eastAsia="en-US"/>
        </w:rPr>
        <w:t>(S 64)</w:t>
      </w:r>
      <w:r w:rsidR="00365971">
        <w:rPr>
          <w:rFonts w:eastAsiaTheme="minorHAnsi" w:cs="Arial"/>
          <w:sz w:val="16"/>
          <w:szCs w:val="16"/>
          <w:lang w:eastAsia="en-US"/>
        </w:rPr>
        <w:t>.</w:t>
      </w:r>
    </w:p>
    <w:p w:rsidR="001E3B21" w:rsidRPr="0034369B" w:rsidRDefault="001E3B21" w:rsidP="001F29C3">
      <w:pPr>
        <w:rPr>
          <w:sz w:val="6"/>
          <w:szCs w:val="6"/>
        </w:rPr>
      </w:pPr>
    </w:p>
    <w:p w:rsidR="00284FDC" w:rsidRDefault="00284FDC" w:rsidP="00284FDC">
      <w:pPr>
        <w:rPr>
          <w:sz w:val="28"/>
          <w:szCs w:val="28"/>
        </w:rPr>
      </w:pPr>
      <w:r>
        <w:rPr>
          <w:sz w:val="28"/>
          <w:szCs w:val="28"/>
        </w:rPr>
        <w:t>6.</w:t>
      </w:r>
      <w:r>
        <w:rPr>
          <w:sz w:val="28"/>
          <w:szCs w:val="28"/>
        </w:rPr>
        <w:tab/>
        <w:t>Compliance</w:t>
      </w:r>
    </w:p>
    <w:p w:rsidR="001F29C3" w:rsidRPr="00FD69F7" w:rsidRDefault="00284FDC" w:rsidP="001F29C3">
      <w:pPr>
        <w:rPr>
          <w:szCs w:val="22"/>
        </w:rPr>
      </w:pPr>
      <w:r w:rsidRPr="00FD69F7">
        <w:rPr>
          <w:szCs w:val="22"/>
        </w:rPr>
        <w:t xml:space="preserve">The above scenarios </w:t>
      </w:r>
      <w:r w:rsidR="001F29C3" w:rsidRPr="00FD69F7">
        <w:rPr>
          <w:szCs w:val="22"/>
        </w:rPr>
        <w:t xml:space="preserve">require </w:t>
      </w:r>
      <w:r w:rsidR="00B96A1D">
        <w:rPr>
          <w:szCs w:val="22"/>
        </w:rPr>
        <w:t>a</w:t>
      </w:r>
      <w:r w:rsidRPr="00FD69F7">
        <w:rPr>
          <w:szCs w:val="22"/>
        </w:rPr>
        <w:t>pproval</w:t>
      </w:r>
      <w:r w:rsidR="001F29C3" w:rsidRPr="00FD69F7">
        <w:rPr>
          <w:szCs w:val="22"/>
        </w:rPr>
        <w:t xml:space="preserve"> </w:t>
      </w:r>
      <w:r w:rsidR="00B96A1D">
        <w:rPr>
          <w:szCs w:val="22"/>
        </w:rPr>
        <w:t xml:space="preserve">under the Building Act </w:t>
      </w:r>
      <w:r w:rsidR="00FD69F7">
        <w:rPr>
          <w:szCs w:val="22"/>
        </w:rPr>
        <w:t xml:space="preserve">prior to </w:t>
      </w:r>
      <w:r w:rsidR="00B96A1D">
        <w:rPr>
          <w:szCs w:val="22"/>
        </w:rPr>
        <w:t xml:space="preserve">the </w:t>
      </w:r>
      <w:r w:rsidR="007D3D88">
        <w:rPr>
          <w:szCs w:val="22"/>
        </w:rPr>
        <w:t>commencement of work and the use.</w:t>
      </w:r>
      <w:r w:rsidR="00FD69F7">
        <w:rPr>
          <w:szCs w:val="22"/>
        </w:rPr>
        <w:t xml:space="preserve"> </w:t>
      </w:r>
      <w:r w:rsidR="007D3D88">
        <w:rPr>
          <w:szCs w:val="22"/>
        </w:rPr>
        <w:t xml:space="preserve"> </w:t>
      </w:r>
      <w:r w:rsidR="00E20D7C" w:rsidRPr="00FD69F7">
        <w:rPr>
          <w:i/>
          <w:szCs w:val="22"/>
        </w:rPr>
        <w:t>Please</w:t>
      </w:r>
      <w:r w:rsidR="00FD69F7">
        <w:rPr>
          <w:i/>
          <w:szCs w:val="22"/>
        </w:rPr>
        <w:t xml:space="preserve"> c</w:t>
      </w:r>
      <w:r w:rsidR="001F29C3" w:rsidRPr="00FD69F7">
        <w:rPr>
          <w:i/>
          <w:szCs w:val="22"/>
        </w:rPr>
        <w:t>ontact Yarra Building Services on telephone 9205 5</w:t>
      </w:r>
      <w:r w:rsidR="00811C11">
        <w:rPr>
          <w:i/>
          <w:szCs w:val="22"/>
        </w:rPr>
        <w:t>58</w:t>
      </w:r>
      <w:r w:rsidR="00E20D7C" w:rsidRPr="00FD69F7">
        <w:rPr>
          <w:i/>
          <w:szCs w:val="22"/>
        </w:rPr>
        <w:t>5</w:t>
      </w:r>
      <w:r w:rsidR="001F29C3" w:rsidRPr="00FD69F7">
        <w:rPr>
          <w:i/>
          <w:szCs w:val="22"/>
        </w:rPr>
        <w:t>.</w:t>
      </w:r>
    </w:p>
    <w:p w:rsidR="00284FDC" w:rsidRPr="00D571FE" w:rsidRDefault="00284FDC" w:rsidP="001F29C3">
      <w:pPr>
        <w:rPr>
          <w:sz w:val="10"/>
          <w:szCs w:val="10"/>
        </w:rPr>
      </w:pPr>
    </w:p>
    <w:p w:rsidR="007D3D88" w:rsidRPr="000B5029" w:rsidRDefault="00811C11" w:rsidP="007D3D88">
      <w:pPr>
        <w:rPr>
          <w:rFonts w:cs="Arial"/>
          <w:szCs w:val="22"/>
        </w:rPr>
      </w:pPr>
      <w:r>
        <w:rPr>
          <w:rFonts w:cs="Arial"/>
          <w:szCs w:val="22"/>
        </w:rPr>
        <w:t>A</w:t>
      </w:r>
      <w:r w:rsidR="007D3D88" w:rsidRPr="000B5029">
        <w:rPr>
          <w:rFonts w:cs="Arial"/>
          <w:szCs w:val="22"/>
        </w:rPr>
        <w:t xml:space="preserve">pplicants </w:t>
      </w:r>
      <w:r>
        <w:rPr>
          <w:rFonts w:cs="Arial"/>
          <w:szCs w:val="22"/>
        </w:rPr>
        <w:t>must also</w:t>
      </w:r>
      <w:r w:rsidR="007D3D88" w:rsidRPr="000B5029">
        <w:rPr>
          <w:rFonts w:cs="Arial"/>
          <w:szCs w:val="22"/>
        </w:rPr>
        <w:t xml:space="preserve"> contact the </w:t>
      </w:r>
      <w:r w:rsidR="007D3D88">
        <w:rPr>
          <w:rFonts w:cs="Arial"/>
          <w:szCs w:val="22"/>
        </w:rPr>
        <w:t>following Council Units to ascertain if additional approvals are required.</w:t>
      </w:r>
    </w:p>
    <w:p w:rsidR="007D3D88" w:rsidRDefault="007D3D88" w:rsidP="007D3D88">
      <w:pPr>
        <w:ind w:left="720"/>
        <w:rPr>
          <w:rFonts w:ascii="Arial Narrow" w:hAnsi="Arial Narrow"/>
          <w:szCs w:val="22"/>
        </w:rPr>
      </w:pPr>
      <w:r>
        <w:rPr>
          <w:rFonts w:ascii="Arial Narrow" w:hAnsi="Arial Narrow"/>
          <w:szCs w:val="22"/>
        </w:rPr>
        <w:t>Council Planning office</w:t>
      </w:r>
      <w:r>
        <w:rPr>
          <w:rFonts w:ascii="Arial Narrow" w:hAnsi="Arial Narrow"/>
          <w:szCs w:val="22"/>
        </w:rPr>
        <w:tab/>
      </w:r>
      <w:proofErr w:type="spellStart"/>
      <w:r>
        <w:rPr>
          <w:rFonts w:ascii="Arial Narrow" w:hAnsi="Arial Narrow"/>
          <w:szCs w:val="22"/>
        </w:rPr>
        <w:t>Ph</w:t>
      </w:r>
      <w:proofErr w:type="spellEnd"/>
      <w:r>
        <w:rPr>
          <w:rFonts w:ascii="Arial Narrow" w:hAnsi="Arial Narrow"/>
          <w:szCs w:val="22"/>
        </w:rPr>
        <w:t xml:space="preserve"> 9205 5373</w:t>
      </w:r>
      <w:r>
        <w:rPr>
          <w:rFonts w:ascii="Arial Narrow" w:hAnsi="Arial Narrow"/>
          <w:szCs w:val="22"/>
        </w:rPr>
        <w:tab/>
      </w:r>
      <w:r>
        <w:rPr>
          <w:rFonts w:ascii="Arial Narrow" w:hAnsi="Arial Narrow"/>
          <w:szCs w:val="22"/>
        </w:rPr>
        <w:tab/>
      </w:r>
      <w:r>
        <w:rPr>
          <w:rFonts w:ascii="Arial Narrow" w:hAnsi="Arial Narrow"/>
          <w:szCs w:val="22"/>
        </w:rPr>
        <w:tab/>
      </w:r>
      <w:r w:rsidR="00691EFA">
        <w:rPr>
          <w:rFonts w:ascii="Arial Narrow" w:hAnsi="Arial Narrow"/>
          <w:szCs w:val="22"/>
        </w:rPr>
        <w:t xml:space="preserve">Construction Management </w:t>
      </w:r>
      <w:r w:rsidR="004E2A66">
        <w:rPr>
          <w:rFonts w:ascii="Arial Narrow" w:hAnsi="Arial Narrow"/>
          <w:szCs w:val="22"/>
        </w:rPr>
        <w:t>Support</w:t>
      </w:r>
      <w:r>
        <w:rPr>
          <w:rFonts w:ascii="Arial Narrow" w:hAnsi="Arial Narrow"/>
          <w:szCs w:val="22"/>
        </w:rPr>
        <w:tab/>
      </w:r>
      <w:proofErr w:type="spellStart"/>
      <w:r>
        <w:rPr>
          <w:rFonts w:ascii="Arial Narrow" w:hAnsi="Arial Narrow"/>
          <w:szCs w:val="22"/>
        </w:rPr>
        <w:t>Ph</w:t>
      </w:r>
      <w:proofErr w:type="spellEnd"/>
      <w:r>
        <w:rPr>
          <w:rFonts w:ascii="Arial Narrow" w:hAnsi="Arial Narrow"/>
          <w:szCs w:val="22"/>
        </w:rPr>
        <w:t xml:space="preserve"> 9205 5</w:t>
      </w:r>
      <w:r w:rsidR="00691EFA">
        <w:rPr>
          <w:rFonts w:ascii="Arial Narrow" w:hAnsi="Arial Narrow"/>
          <w:szCs w:val="22"/>
        </w:rPr>
        <w:t>585</w:t>
      </w:r>
    </w:p>
    <w:p w:rsidR="007D3D88" w:rsidRDefault="007D3D88" w:rsidP="007D3D88">
      <w:pPr>
        <w:ind w:left="720"/>
        <w:rPr>
          <w:rFonts w:ascii="Arial Narrow" w:hAnsi="Arial Narrow"/>
          <w:szCs w:val="22"/>
        </w:rPr>
      </w:pPr>
      <w:r>
        <w:rPr>
          <w:rFonts w:ascii="Arial Narrow" w:hAnsi="Arial Narrow"/>
          <w:szCs w:val="22"/>
        </w:rPr>
        <w:t>Public Health</w:t>
      </w:r>
      <w:r>
        <w:rPr>
          <w:rFonts w:ascii="Arial Narrow" w:hAnsi="Arial Narrow"/>
          <w:szCs w:val="22"/>
        </w:rPr>
        <w:tab/>
      </w:r>
      <w:r>
        <w:rPr>
          <w:rFonts w:ascii="Arial Narrow" w:hAnsi="Arial Narrow"/>
          <w:szCs w:val="22"/>
        </w:rPr>
        <w:tab/>
        <w:t>Ph 9205 5019</w:t>
      </w:r>
      <w:r>
        <w:rPr>
          <w:rFonts w:ascii="Arial Narrow" w:hAnsi="Arial Narrow"/>
          <w:szCs w:val="22"/>
        </w:rPr>
        <w:tab/>
      </w:r>
      <w:r>
        <w:rPr>
          <w:rFonts w:ascii="Arial Narrow" w:hAnsi="Arial Narrow"/>
          <w:szCs w:val="22"/>
        </w:rPr>
        <w:tab/>
      </w:r>
      <w:r>
        <w:rPr>
          <w:rFonts w:ascii="Arial Narrow" w:hAnsi="Arial Narrow"/>
          <w:szCs w:val="22"/>
        </w:rPr>
        <w:tab/>
      </w:r>
      <w:r w:rsidRPr="00F81098">
        <w:rPr>
          <w:rFonts w:ascii="Arial Narrow" w:hAnsi="Arial Narrow" w:cs="Tahoma"/>
          <w:color w:val="000000" w:themeColor="text1"/>
          <w:szCs w:val="22"/>
        </w:rPr>
        <w:t>Facilities and Events</w:t>
      </w:r>
      <w:r w:rsidRPr="00F81098">
        <w:rPr>
          <w:rFonts w:ascii="Arial Narrow" w:hAnsi="Arial Narrow" w:cs="Tahoma"/>
          <w:color w:val="666666"/>
          <w:szCs w:val="22"/>
        </w:rPr>
        <w:tab/>
      </w:r>
      <w:r w:rsidR="004E2A66">
        <w:rPr>
          <w:rFonts w:ascii="Arial Narrow" w:hAnsi="Arial Narrow" w:cs="Tahoma"/>
          <w:color w:val="666666"/>
          <w:szCs w:val="22"/>
        </w:rPr>
        <w:tab/>
      </w:r>
      <w:r>
        <w:rPr>
          <w:rFonts w:ascii="Arial Narrow" w:hAnsi="Arial Narrow"/>
          <w:szCs w:val="22"/>
        </w:rPr>
        <w:t>Ph 9205 5205</w:t>
      </w:r>
    </w:p>
    <w:p w:rsidR="00C6049B" w:rsidRDefault="00C6049B" w:rsidP="00C6049B">
      <w:pPr>
        <w:rPr>
          <w:sz w:val="28"/>
          <w:szCs w:val="28"/>
        </w:rPr>
      </w:pPr>
      <w:r>
        <w:rPr>
          <w:sz w:val="28"/>
          <w:szCs w:val="28"/>
        </w:rPr>
        <w:lastRenderedPageBreak/>
        <w:t>7.</w:t>
      </w:r>
      <w:r>
        <w:rPr>
          <w:sz w:val="28"/>
          <w:szCs w:val="28"/>
        </w:rPr>
        <w:tab/>
        <w:t>Process</w:t>
      </w:r>
    </w:p>
    <w:p w:rsidR="00C6049B" w:rsidRDefault="008615A3" w:rsidP="001B7924">
      <w:pPr>
        <w:ind w:left="426" w:hanging="426"/>
        <w:rPr>
          <w:szCs w:val="22"/>
        </w:rPr>
      </w:pPr>
      <w:r>
        <w:rPr>
          <w:szCs w:val="22"/>
        </w:rPr>
        <w:t>(</w:t>
      </w:r>
      <w:r w:rsidR="008F4EDF">
        <w:rPr>
          <w:szCs w:val="22"/>
        </w:rPr>
        <w:t>a</w:t>
      </w:r>
      <w:r>
        <w:rPr>
          <w:szCs w:val="22"/>
        </w:rPr>
        <w:t>)</w:t>
      </w:r>
      <w:r w:rsidR="00394AEB">
        <w:rPr>
          <w:szCs w:val="22"/>
        </w:rPr>
        <w:tab/>
      </w:r>
      <w:r w:rsidR="001B3557">
        <w:rPr>
          <w:szCs w:val="22"/>
        </w:rPr>
        <w:t xml:space="preserve">POPE </w:t>
      </w:r>
      <w:r w:rsidR="00C6049B">
        <w:rPr>
          <w:szCs w:val="22"/>
        </w:rPr>
        <w:t xml:space="preserve">Application </w:t>
      </w:r>
      <w:r w:rsidR="00394AEB">
        <w:rPr>
          <w:szCs w:val="22"/>
        </w:rPr>
        <w:t>is submitted together with the fee</w:t>
      </w:r>
      <w:r w:rsidR="005F24C6">
        <w:rPr>
          <w:szCs w:val="22"/>
        </w:rPr>
        <w:t>s and required information:</w:t>
      </w:r>
    </w:p>
    <w:p w:rsidR="0034369B" w:rsidRPr="0034369B" w:rsidRDefault="0034369B" w:rsidP="001B7924">
      <w:pPr>
        <w:ind w:left="426" w:hanging="426"/>
        <w:rPr>
          <w:sz w:val="10"/>
          <w:szCs w:val="10"/>
        </w:rPr>
      </w:pPr>
    </w:p>
    <w:p w:rsidR="005F24C6" w:rsidRDefault="005F24C6" w:rsidP="00CF03B6">
      <w:pPr>
        <w:ind w:right="-711" w:hanging="284"/>
        <w:rPr>
          <w:rFonts w:ascii="Arial Narrow" w:hAnsi="Arial Narrow"/>
          <w:b/>
          <w:szCs w:val="22"/>
        </w:rPr>
      </w:pPr>
      <w:r w:rsidRPr="003C1771">
        <w:rPr>
          <w:rFonts w:ascii="Arial Narrow" w:hAnsi="Arial Narrow"/>
          <w:b/>
          <w:szCs w:val="22"/>
        </w:rPr>
        <w:t>INFORMATION REQUIRED FOR A</w:t>
      </w:r>
      <w:r w:rsidR="00CF03B6">
        <w:rPr>
          <w:rFonts w:ascii="Arial Narrow" w:hAnsi="Arial Narrow"/>
          <w:b/>
          <w:szCs w:val="22"/>
        </w:rPr>
        <w:t xml:space="preserve"> </w:t>
      </w:r>
      <w:r w:rsidR="003C1771" w:rsidRPr="003C1771">
        <w:rPr>
          <w:rFonts w:ascii="Arial Narrow" w:hAnsi="Arial Narrow"/>
          <w:b/>
          <w:szCs w:val="22"/>
        </w:rPr>
        <w:t>TEMPORARY</w:t>
      </w:r>
      <w:r w:rsidRPr="003C1771">
        <w:rPr>
          <w:rFonts w:ascii="Arial Narrow" w:hAnsi="Arial Narrow"/>
          <w:b/>
          <w:szCs w:val="22"/>
        </w:rPr>
        <w:t xml:space="preserve"> OCCUPANCY PERMIT</w:t>
      </w:r>
      <w:r w:rsidR="003C1771" w:rsidRPr="003C1771">
        <w:rPr>
          <w:rFonts w:ascii="Arial Narrow" w:hAnsi="Arial Narrow"/>
          <w:b/>
          <w:szCs w:val="22"/>
        </w:rPr>
        <w:t xml:space="preserve"> AND/OR A PLACE OF PUBLIC ENTERTAINMENT</w:t>
      </w:r>
    </w:p>
    <w:p w:rsidR="006A40E6" w:rsidRDefault="001B7924" w:rsidP="001E44A3">
      <w:pPr>
        <w:tabs>
          <w:tab w:val="left" w:pos="426"/>
          <w:tab w:val="left" w:pos="851"/>
          <w:tab w:val="left" w:pos="993"/>
          <w:tab w:val="left" w:pos="1134"/>
        </w:tabs>
        <w:ind w:right="-143"/>
        <w:rPr>
          <w:rFonts w:ascii="Arial Narrow" w:hAnsi="Arial Narrow"/>
          <w:szCs w:val="22"/>
        </w:rPr>
      </w:pPr>
      <w:r>
        <w:rPr>
          <w:rFonts w:ascii="Arial Narrow" w:hAnsi="Arial Narrow"/>
          <w:szCs w:val="22"/>
        </w:rPr>
        <w:tab/>
      </w:r>
      <w:r w:rsidR="00DD7AAD">
        <w:rPr>
          <w:rFonts w:ascii="Arial Narrow" w:hAnsi="Arial Narrow"/>
          <w:szCs w:val="22"/>
        </w:rPr>
        <w:t>7.1</w:t>
      </w:r>
      <w:r w:rsidR="00DD7AAD">
        <w:rPr>
          <w:rFonts w:ascii="Arial Narrow" w:hAnsi="Arial Narrow"/>
          <w:szCs w:val="22"/>
        </w:rPr>
        <w:tab/>
      </w:r>
      <w:r w:rsidR="00670BD3">
        <w:rPr>
          <w:rFonts w:ascii="Arial Narrow" w:hAnsi="Arial Narrow"/>
          <w:szCs w:val="22"/>
        </w:rPr>
        <w:t>(</w:t>
      </w:r>
      <w:proofErr w:type="spellStart"/>
      <w:r w:rsidR="008F4EDF">
        <w:rPr>
          <w:rFonts w:ascii="Arial Narrow" w:hAnsi="Arial Narrow"/>
          <w:szCs w:val="22"/>
        </w:rPr>
        <w:t>i</w:t>
      </w:r>
      <w:proofErr w:type="spellEnd"/>
      <w:r w:rsidR="00670BD3">
        <w:rPr>
          <w:rFonts w:ascii="Arial Narrow" w:hAnsi="Arial Narrow"/>
          <w:szCs w:val="22"/>
        </w:rPr>
        <w:t>)</w:t>
      </w:r>
      <w:r w:rsidR="00670BD3">
        <w:rPr>
          <w:rFonts w:ascii="Arial Narrow" w:hAnsi="Arial Narrow"/>
          <w:szCs w:val="22"/>
        </w:rPr>
        <w:tab/>
      </w:r>
      <w:r w:rsidR="00DA27A2">
        <w:rPr>
          <w:rFonts w:ascii="Arial Narrow" w:hAnsi="Arial Narrow"/>
          <w:szCs w:val="22"/>
        </w:rPr>
        <w:t>Planning approval</w:t>
      </w:r>
      <w:r w:rsidR="006A40E6">
        <w:rPr>
          <w:rFonts w:ascii="Arial Narrow" w:hAnsi="Arial Narrow"/>
          <w:szCs w:val="22"/>
        </w:rPr>
        <w:t xml:space="preserve">; </w:t>
      </w:r>
    </w:p>
    <w:p w:rsidR="00E54CDB" w:rsidRDefault="00DA27A2" w:rsidP="001E44A3">
      <w:pPr>
        <w:tabs>
          <w:tab w:val="left" w:pos="426"/>
          <w:tab w:val="left" w:pos="851"/>
          <w:tab w:val="left" w:pos="993"/>
          <w:tab w:val="left" w:pos="1134"/>
        </w:tabs>
        <w:ind w:right="-143"/>
        <w:rPr>
          <w:rFonts w:ascii="Arial Narrow" w:hAnsi="Arial Narrow"/>
          <w:szCs w:val="22"/>
        </w:rPr>
      </w:pPr>
      <w:r>
        <w:rPr>
          <w:rFonts w:ascii="Arial Narrow" w:hAnsi="Arial Narrow"/>
          <w:szCs w:val="22"/>
        </w:rPr>
        <w:tab/>
      </w:r>
      <w:r w:rsidR="001B7924">
        <w:rPr>
          <w:rFonts w:ascii="Arial Narrow" w:hAnsi="Arial Narrow"/>
          <w:szCs w:val="22"/>
        </w:rPr>
        <w:tab/>
      </w:r>
      <w:r>
        <w:rPr>
          <w:rFonts w:ascii="Arial Narrow" w:hAnsi="Arial Narrow"/>
          <w:szCs w:val="22"/>
        </w:rPr>
        <w:t>(</w:t>
      </w:r>
      <w:r w:rsidR="008F4EDF">
        <w:rPr>
          <w:rFonts w:ascii="Arial Narrow" w:hAnsi="Arial Narrow"/>
          <w:szCs w:val="22"/>
        </w:rPr>
        <w:t>ii</w:t>
      </w:r>
      <w:r>
        <w:rPr>
          <w:rFonts w:ascii="Arial Narrow" w:hAnsi="Arial Narrow"/>
          <w:szCs w:val="22"/>
        </w:rPr>
        <w:t>)</w:t>
      </w:r>
      <w:r w:rsidR="00670BD3">
        <w:rPr>
          <w:rFonts w:ascii="Arial Narrow" w:hAnsi="Arial Narrow"/>
          <w:szCs w:val="22"/>
        </w:rPr>
        <w:tab/>
      </w:r>
      <w:r>
        <w:rPr>
          <w:rFonts w:ascii="Arial Narrow" w:hAnsi="Arial Narrow"/>
          <w:szCs w:val="22"/>
        </w:rPr>
        <w:t>Copy of Title</w:t>
      </w:r>
    </w:p>
    <w:p w:rsidR="005F24C6" w:rsidRDefault="001B7924" w:rsidP="001E44A3">
      <w:pPr>
        <w:tabs>
          <w:tab w:val="left" w:pos="426"/>
          <w:tab w:val="left" w:pos="851"/>
          <w:tab w:val="left" w:pos="993"/>
          <w:tab w:val="left" w:pos="1134"/>
        </w:tabs>
        <w:ind w:right="-143"/>
        <w:rPr>
          <w:rFonts w:ascii="Arial Narrow" w:hAnsi="Arial Narrow"/>
          <w:szCs w:val="22"/>
        </w:rPr>
      </w:pPr>
      <w:r>
        <w:rPr>
          <w:rFonts w:ascii="Arial Narrow" w:hAnsi="Arial Narrow"/>
          <w:szCs w:val="22"/>
        </w:rPr>
        <w:tab/>
      </w:r>
      <w:r w:rsidR="00DD7AAD">
        <w:rPr>
          <w:rFonts w:ascii="Arial Narrow" w:hAnsi="Arial Narrow"/>
          <w:szCs w:val="22"/>
        </w:rPr>
        <w:t>7.2</w:t>
      </w:r>
      <w:r w:rsidR="00DD7AAD">
        <w:rPr>
          <w:rFonts w:ascii="Arial Narrow" w:hAnsi="Arial Narrow"/>
          <w:szCs w:val="22"/>
        </w:rPr>
        <w:tab/>
      </w:r>
      <w:r w:rsidR="00670BD3">
        <w:rPr>
          <w:rFonts w:ascii="Arial Narrow" w:hAnsi="Arial Narrow"/>
          <w:szCs w:val="22"/>
        </w:rPr>
        <w:t>(</w:t>
      </w:r>
      <w:proofErr w:type="spellStart"/>
      <w:r w:rsidR="008F4EDF">
        <w:rPr>
          <w:rFonts w:ascii="Arial Narrow" w:hAnsi="Arial Narrow"/>
          <w:szCs w:val="22"/>
        </w:rPr>
        <w:t>i</w:t>
      </w:r>
      <w:proofErr w:type="spellEnd"/>
      <w:r w:rsidR="00670BD3">
        <w:rPr>
          <w:rFonts w:ascii="Arial Narrow" w:hAnsi="Arial Narrow"/>
          <w:szCs w:val="22"/>
        </w:rPr>
        <w:t>)</w:t>
      </w:r>
      <w:r w:rsidR="00670BD3">
        <w:rPr>
          <w:rFonts w:ascii="Arial Narrow" w:hAnsi="Arial Narrow"/>
          <w:szCs w:val="22"/>
        </w:rPr>
        <w:tab/>
      </w:r>
      <w:r w:rsidR="005F24C6">
        <w:rPr>
          <w:rFonts w:ascii="Arial Narrow" w:hAnsi="Arial Narrow"/>
          <w:szCs w:val="22"/>
        </w:rPr>
        <w:t>Site plan indicating the location of the site to a scale of not less than 1:500 or other approved scale</w:t>
      </w:r>
    </w:p>
    <w:p w:rsidR="005F24C6" w:rsidRDefault="00AC62F3" w:rsidP="001E44A3">
      <w:pPr>
        <w:tabs>
          <w:tab w:val="left" w:pos="426"/>
          <w:tab w:val="left" w:pos="851"/>
          <w:tab w:val="left" w:pos="1134"/>
        </w:tabs>
        <w:ind w:left="1134" w:right="-143" w:hanging="1134"/>
        <w:rPr>
          <w:rFonts w:ascii="Arial Narrow" w:hAnsi="Arial Narrow"/>
          <w:szCs w:val="22"/>
        </w:rPr>
      </w:pPr>
      <w:r>
        <w:rPr>
          <w:rFonts w:ascii="Arial Narrow" w:hAnsi="Arial Narrow"/>
          <w:szCs w:val="22"/>
        </w:rPr>
        <w:tab/>
      </w:r>
      <w:r w:rsidR="001B7924">
        <w:rPr>
          <w:rFonts w:ascii="Arial Narrow" w:hAnsi="Arial Narrow"/>
          <w:szCs w:val="22"/>
        </w:rPr>
        <w:tab/>
      </w:r>
      <w:r w:rsidR="00E54CDB">
        <w:rPr>
          <w:rFonts w:ascii="Arial Narrow" w:hAnsi="Arial Narrow"/>
          <w:szCs w:val="22"/>
        </w:rPr>
        <w:t>(</w:t>
      </w:r>
      <w:r w:rsidR="008F4EDF">
        <w:rPr>
          <w:rFonts w:ascii="Arial Narrow" w:hAnsi="Arial Narrow"/>
          <w:szCs w:val="22"/>
        </w:rPr>
        <w:t>ii</w:t>
      </w:r>
      <w:r w:rsidR="00670BD3">
        <w:rPr>
          <w:rFonts w:ascii="Arial Narrow" w:hAnsi="Arial Narrow"/>
          <w:szCs w:val="22"/>
        </w:rPr>
        <w:t>)</w:t>
      </w:r>
      <w:r w:rsidR="00670BD3">
        <w:rPr>
          <w:rFonts w:ascii="Arial Narrow" w:hAnsi="Arial Narrow"/>
          <w:szCs w:val="22"/>
        </w:rPr>
        <w:tab/>
      </w:r>
      <w:r w:rsidR="00B06978">
        <w:rPr>
          <w:rFonts w:ascii="Arial Narrow" w:hAnsi="Arial Narrow"/>
          <w:szCs w:val="22"/>
        </w:rPr>
        <w:t xml:space="preserve">Layout </w:t>
      </w:r>
      <w:r w:rsidR="005F24C6">
        <w:rPr>
          <w:rFonts w:ascii="Arial Narrow" w:hAnsi="Arial Narrow"/>
          <w:szCs w:val="22"/>
        </w:rPr>
        <w:t xml:space="preserve">plan </w:t>
      </w:r>
      <w:r w:rsidR="00B06978">
        <w:rPr>
          <w:rFonts w:ascii="Arial Narrow" w:hAnsi="Arial Narrow"/>
          <w:szCs w:val="22"/>
        </w:rPr>
        <w:t xml:space="preserve">(to a scale of not less than 1:100 or other approved scale) </w:t>
      </w:r>
      <w:r w:rsidR="005F24C6">
        <w:rPr>
          <w:rFonts w:ascii="Arial Narrow" w:hAnsi="Arial Narrow"/>
          <w:szCs w:val="22"/>
        </w:rPr>
        <w:t>showing the dimensions &amp; location of the</w:t>
      </w:r>
      <w:r w:rsidR="00670BD3">
        <w:rPr>
          <w:rFonts w:ascii="Arial Narrow" w:hAnsi="Arial Narrow"/>
          <w:szCs w:val="22"/>
        </w:rPr>
        <w:t xml:space="preserve"> </w:t>
      </w:r>
      <w:r w:rsidR="005F24C6" w:rsidRPr="00F6441A">
        <w:rPr>
          <w:rFonts w:ascii="Arial Narrow" w:hAnsi="Arial Narrow"/>
          <w:szCs w:val="22"/>
        </w:rPr>
        <w:t>marquees, tents</w:t>
      </w:r>
      <w:r w:rsidR="00936A22" w:rsidRPr="00F6441A">
        <w:rPr>
          <w:rFonts w:ascii="Arial Narrow" w:hAnsi="Arial Narrow"/>
          <w:szCs w:val="22"/>
        </w:rPr>
        <w:t>, stages, platforms, seating stands</w:t>
      </w:r>
      <w:r w:rsidR="00B06978" w:rsidRPr="00F6441A">
        <w:rPr>
          <w:rFonts w:ascii="Arial Narrow" w:hAnsi="Arial Narrow"/>
          <w:szCs w:val="22"/>
        </w:rPr>
        <w:t>, prefabricated buildings</w:t>
      </w:r>
      <w:r w:rsidR="005F24C6" w:rsidRPr="00F6441A">
        <w:rPr>
          <w:rFonts w:ascii="Arial Narrow" w:hAnsi="Arial Narrow"/>
          <w:szCs w:val="22"/>
        </w:rPr>
        <w:t xml:space="preserve"> or booths</w:t>
      </w:r>
      <w:r w:rsidR="00B06978" w:rsidRPr="00F6441A">
        <w:rPr>
          <w:rFonts w:ascii="Arial Narrow" w:hAnsi="Arial Narrow"/>
          <w:szCs w:val="22"/>
        </w:rPr>
        <w:t>.</w:t>
      </w:r>
    </w:p>
    <w:p w:rsidR="00F6441A" w:rsidRPr="00F6441A" w:rsidRDefault="001B7924" w:rsidP="001E44A3">
      <w:pPr>
        <w:tabs>
          <w:tab w:val="left" w:pos="426"/>
          <w:tab w:val="left" w:pos="851"/>
          <w:tab w:val="left" w:pos="1134"/>
        </w:tabs>
        <w:ind w:left="1134" w:right="-143" w:hanging="708"/>
        <w:rPr>
          <w:rFonts w:ascii="Arial Narrow" w:hAnsi="Arial Narrow"/>
          <w:szCs w:val="22"/>
        </w:rPr>
      </w:pPr>
      <w:r>
        <w:rPr>
          <w:rFonts w:ascii="Arial Narrow" w:hAnsi="Arial Narrow"/>
          <w:szCs w:val="22"/>
        </w:rPr>
        <w:tab/>
      </w:r>
      <w:r w:rsidR="00E54CDB">
        <w:rPr>
          <w:rFonts w:ascii="Arial Narrow" w:hAnsi="Arial Narrow"/>
          <w:szCs w:val="22"/>
        </w:rPr>
        <w:t>(</w:t>
      </w:r>
      <w:r w:rsidR="008F4EDF">
        <w:rPr>
          <w:rFonts w:ascii="Arial Narrow" w:hAnsi="Arial Narrow"/>
          <w:szCs w:val="22"/>
        </w:rPr>
        <w:t>iii</w:t>
      </w:r>
      <w:r w:rsidR="00670BD3">
        <w:rPr>
          <w:rFonts w:ascii="Arial Narrow" w:hAnsi="Arial Narrow"/>
          <w:szCs w:val="22"/>
        </w:rPr>
        <w:t>)</w:t>
      </w:r>
      <w:r w:rsidR="00670BD3">
        <w:rPr>
          <w:rFonts w:ascii="Arial Narrow" w:hAnsi="Arial Narrow"/>
          <w:szCs w:val="22"/>
        </w:rPr>
        <w:tab/>
      </w:r>
      <w:r w:rsidR="00F6441A">
        <w:rPr>
          <w:rFonts w:ascii="Arial Narrow" w:hAnsi="Arial Narrow"/>
          <w:szCs w:val="22"/>
        </w:rPr>
        <w:t xml:space="preserve">Where an existing building (or part) is proposed to be used, the drawings </w:t>
      </w:r>
      <w:r w:rsidR="00811C11">
        <w:rPr>
          <w:rFonts w:ascii="Arial Narrow" w:hAnsi="Arial Narrow"/>
          <w:szCs w:val="22"/>
        </w:rPr>
        <w:t>must</w:t>
      </w:r>
      <w:r w:rsidR="00F6441A">
        <w:rPr>
          <w:rFonts w:ascii="Arial Narrow" w:hAnsi="Arial Narrow"/>
          <w:szCs w:val="22"/>
        </w:rPr>
        <w:t xml:space="preserve"> show compliant disabled persons</w:t>
      </w:r>
      <w:r w:rsidR="00670BD3">
        <w:rPr>
          <w:rFonts w:ascii="Arial Narrow" w:hAnsi="Arial Narrow"/>
          <w:szCs w:val="22"/>
        </w:rPr>
        <w:t xml:space="preserve"> </w:t>
      </w:r>
      <w:r w:rsidR="004E2A66">
        <w:rPr>
          <w:rFonts w:ascii="Arial Narrow" w:hAnsi="Arial Narrow"/>
          <w:szCs w:val="22"/>
        </w:rPr>
        <w:t>a</w:t>
      </w:r>
      <w:r w:rsidR="00F6441A">
        <w:rPr>
          <w:rFonts w:ascii="Arial Narrow" w:hAnsi="Arial Narrow"/>
          <w:szCs w:val="22"/>
        </w:rPr>
        <w:t>ccess</w:t>
      </w:r>
      <w:r w:rsidR="004E2A66">
        <w:rPr>
          <w:rFonts w:ascii="Arial Narrow" w:hAnsi="Arial Narrow"/>
          <w:szCs w:val="22"/>
        </w:rPr>
        <w:t xml:space="preserve"> (</w:t>
      </w:r>
      <w:r w:rsidR="00E54CDB">
        <w:rPr>
          <w:rFonts w:ascii="Arial Narrow" w:hAnsi="Arial Narrow"/>
          <w:szCs w:val="22"/>
        </w:rPr>
        <w:t xml:space="preserve">dimensioned scale </w:t>
      </w:r>
      <w:r w:rsidR="004E2A66">
        <w:rPr>
          <w:rFonts w:ascii="Arial Narrow" w:hAnsi="Arial Narrow"/>
          <w:szCs w:val="22"/>
        </w:rPr>
        <w:t>plans and elevations to be provided demonstrat</w:t>
      </w:r>
      <w:r w:rsidR="00811C11">
        <w:rPr>
          <w:rFonts w:ascii="Arial Narrow" w:hAnsi="Arial Narrow"/>
          <w:szCs w:val="22"/>
        </w:rPr>
        <w:t>ing</w:t>
      </w:r>
      <w:r w:rsidR="004E2A66">
        <w:rPr>
          <w:rFonts w:ascii="Arial Narrow" w:hAnsi="Arial Narrow"/>
          <w:szCs w:val="22"/>
        </w:rPr>
        <w:t xml:space="preserve"> compliance)</w:t>
      </w:r>
      <w:r w:rsidR="00F6441A">
        <w:rPr>
          <w:rFonts w:ascii="Arial Narrow" w:hAnsi="Arial Narrow"/>
          <w:szCs w:val="22"/>
        </w:rPr>
        <w:t>, fire hydrants, hose reels</w:t>
      </w:r>
      <w:r w:rsidR="003528B2">
        <w:rPr>
          <w:rFonts w:ascii="Arial Narrow" w:hAnsi="Arial Narrow"/>
          <w:szCs w:val="22"/>
        </w:rPr>
        <w:t>,</w:t>
      </w:r>
      <w:r w:rsidR="00F6441A">
        <w:rPr>
          <w:rFonts w:ascii="Arial Narrow" w:hAnsi="Arial Narrow"/>
          <w:szCs w:val="22"/>
        </w:rPr>
        <w:t xml:space="preserve"> fire extinguishers, exits, path of travel to exits, exit signs and emergency</w:t>
      </w:r>
      <w:r w:rsidR="00E54CDB">
        <w:rPr>
          <w:rFonts w:ascii="Arial Narrow" w:hAnsi="Arial Narrow"/>
          <w:szCs w:val="22"/>
        </w:rPr>
        <w:t xml:space="preserve"> </w:t>
      </w:r>
      <w:r w:rsidR="00F6441A">
        <w:rPr>
          <w:rFonts w:ascii="Arial Narrow" w:hAnsi="Arial Narrow"/>
          <w:szCs w:val="22"/>
        </w:rPr>
        <w:t>lighting.</w:t>
      </w:r>
    </w:p>
    <w:p w:rsidR="005F24C6" w:rsidRPr="00ED079E" w:rsidRDefault="001B7924" w:rsidP="001B7924">
      <w:pPr>
        <w:tabs>
          <w:tab w:val="left" w:pos="426"/>
        </w:tabs>
        <w:ind w:left="851" w:right="-143" w:hanging="720"/>
        <w:rPr>
          <w:rFonts w:ascii="Arial Narrow" w:hAnsi="Arial Narrow"/>
          <w:szCs w:val="22"/>
        </w:rPr>
      </w:pPr>
      <w:r w:rsidRPr="00ED079E">
        <w:rPr>
          <w:rFonts w:ascii="Arial Narrow" w:hAnsi="Arial Narrow"/>
          <w:szCs w:val="22"/>
        </w:rPr>
        <w:tab/>
      </w:r>
      <w:r w:rsidR="00DD7AAD" w:rsidRPr="00ED079E">
        <w:rPr>
          <w:rFonts w:ascii="Arial Narrow" w:hAnsi="Arial Narrow"/>
          <w:szCs w:val="22"/>
        </w:rPr>
        <w:t>7.</w:t>
      </w:r>
      <w:r w:rsidR="00AC62F3" w:rsidRPr="00ED079E">
        <w:rPr>
          <w:rFonts w:ascii="Arial Narrow" w:hAnsi="Arial Narrow"/>
          <w:szCs w:val="22"/>
        </w:rPr>
        <w:t>3</w:t>
      </w:r>
      <w:r w:rsidR="00AC62F3" w:rsidRPr="00ED079E">
        <w:rPr>
          <w:rFonts w:ascii="Arial Narrow" w:hAnsi="Arial Narrow"/>
          <w:szCs w:val="22"/>
        </w:rPr>
        <w:tab/>
      </w:r>
      <w:r w:rsidR="00ED079E" w:rsidRPr="00ED079E">
        <w:rPr>
          <w:rFonts w:ascii="Arial Narrow" w:hAnsi="Arial Narrow" w:cs="Arial"/>
          <w:szCs w:val="22"/>
        </w:rPr>
        <w:t xml:space="preserve">Emergency </w:t>
      </w:r>
      <w:r w:rsidR="00ED079E">
        <w:rPr>
          <w:rFonts w:ascii="Arial Narrow" w:hAnsi="Arial Narrow" w:cs="Arial"/>
          <w:szCs w:val="22"/>
        </w:rPr>
        <w:t>Management and</w:t>
      </w:r>
      <w:r w:rsidR="00ED079E" w:rsidRPr="00ED079E">
        <w:rPr>
          <w:rFonts w:ascii="Arial Narrow" w:hAnsi="Arial Narrow" w:cs="Arial"/>
          <w:szCs w:val="22"/>
        </w:rPr>
        <w:t xml:space="preserve"> </w:t>
      </w:r>
      <w:r w:rsidR="005F24C6" w:rsidRPr="00ED079E">
        <w:rPr>
          <w:rFonts w:ascii="Arial Narrow" w:hAnsi="Arial Narrow"/>
          <w:szCs w:val="22"/>
        </w:rPr>
        <w:t xml:space="preserve">evacuation </w:t>
      </w:r>
      <w:r w:rsidR="00ED079E" w:rsidRPr="00ED079E">
        <w:rPr>
          <w:rFonts w:ascii="Arial Narrow" w:hAnsi="Arial Narrow" w:cs="Arial"/>
          <w:szCs w:val="22"/>
        </w:rPr>
        <w:t xml:space="preserve">manual </w:t>
      </w:r>
      <w:r w:rsidR="00ED079E">
        <w:rPr>
          <w:rFonts w:ascii="Arial Narrow" w:hAnsi="Arial Narrow" w:cs="Arial"/>
          <w:szCs w:val="22"/>
        </w:rPr>
        <w:t>and</w:t>
      </w:r>
      <w:r w:rsidR="00A9574F" w:rsidRPr="00ED079E">
        <w:rPr>
          <w:rFonts w:ascii="Arial Narrow" w:hAnsi="Arial Narrow"/>
          <w:szCs w:val="22"/>
        </w:rPr>
        <w:t xml:space="preserve"> plans showing the location of </w:t>
      </w:r>
      <w:r w:rsidR="00611BBF" w:rsidRPr="00ED079E">
        <w:rPr>
          <w:rFonts w:ascii="Arial Narrow" w:hAnsi="Arial Narrow"/>
          <w:szCs w:val="22"/>
        </w:rPr>
        <w:t>emergency assembly areas with direct access to the street</w:t>
      </w:r>
      <w:r w:rsidR="00B06978" w:rsidRPr="00ED079E">
        <w:rPr>
          <w:rFonts w:ascii="Arial Narrow" w:hAnsi="Arial Narrow"/>
          <w:szCs w:val="22"/>
        </w:rPr>
        <w:t>.</w:t>
      </w:r>
      <w:r w:rsidR="00ED079E" w:rsidRPr="00ED079E">
        <w:rPr>
          <w:rFonts w:ascii="Arial Narrow" w:hAnsi="Arial Narrow"/>
          <w:szCs w:val="22"/>
        </w:rPr>
        <w:t xml:space="preserve"> </w:t>
      </w:r>
      <w:proofErr w:type="gramStart"/>
      <w:r w:rsidR="00ED079E" w:rsidRPr="00ED079E">
        <w:rPr>
          <w:rFonts w:ascii="Arial Narrow" w:hAnsi="Arial Narrow"/>
          <w:szCs w:val="22"/>
        </w:rPr>
        <w:t>N</w:t>
      </w:r>
      <w:r w:rsidR="00ED079E" w:rsidRPr="00ED079E">
        <w:rPr>
          <w:rFonts w:ascii="Arial Narrow" w:hAnsi="Arial Narrow" w:cs="Arial"/>
          <w:szCs w:val="22"/>
        </w:rPr>
        <w:t xml:space="preserve">umber of fire safety officers </w:t>
      </w:r>
      <w:r w:rsidR="00ED079E">
        <w:rPr>
          <w:rFonts w:ascii="Arial Narrow" w:hAnsi="Arial Narrow" w:cs="Arial"/>
          <w:szCs w:val="22"/>
        </w:rPr>
        <w:t>&amp;</w:t>
      </w:r>
      <w:r w:rsidR="00ED079E" w:rsidRPr="00ED079E">
        <w:rPr>
          <w:rFonts w:ascii="Arial Narrow" w:hAnsi="Arial Narrow" w:cs="Arial"/>
          <w:szCs w:val="22"/>
        </w:rPr>
        <w:t xml:space="preserve"> first aid/ambulance</w:t>
      </w:r>
      <w:r w:rsidR="003B4888">
        <w:rPr>
          <w:rFonts w:ascii="Arial Narrow" w:hAnsi="Arial Narrow" w:cs="Arial"/>
          <w:szCs w:val="22"/>
        </w:rPr>
        <w:t xml:space="preserve"> </w:t>
      </w:r>
      <w:r w:rsidR="00ED079E" w:rsidRPr="00ED079E">
        <w:rPr>
          <w:rFonts w:ascii="Arial Narrow" w:hAnsi="Arial Narrow" w:cs="Arial"/>
          <w:szCs w:val="22"/>
        </w:rPr>
        <w:t>officers attending</w:t>
      </w:r>
      <w:r w:rsidR="003B4888">
        <w:rPr>
          <w:rFonts w:ascii="Arial Narrow" w:hAnsi="Arial Narrow" w:cs="Arial"/>
          <w:szCs w:val="22"/>
        </w:rPr>
        <w:t xml:space="preserve"> to be included.</w:t>
      </w:r>
      <w:proofErr w:type="gramEnd"/>
    </w:p>
    <w:p w:rsidR="001C1E70" w:rsidRDefault="001B7924" w:rsidP="001E44A3">
      <w:pPr>
        <w:tabs>
          <w:tab w:val="left" w:pos="426"/>
          <w:tab w:val="left" w:pos="851"/>
          <w:tab w:val="left" w:pos="993"/>
          <w:tab w:val="left" w:pos="1134"/>
        </w:tabs>
        <w:ind w:left="1134" w:right="-143" w:hanging="1134"/>
        <w:rPr>
          <w:rFonts w:ascii="Arial Narrow" w:hAnsi="Arial Narrow"/>
          <w:szCs w:val="22"/>
        </w:rPr>
      </w:pPr>
      <w:r>
        <w:rPr>
          <w:rFonts w:ascii="Arial Narrow" w:hAnsi="Arial Narrow"/>
          <w:szCs w:val="22"/>
        </w:rPr>
        <w:tab/>
      </w:r>
      <w:r w:rsidR="00DD7AAD">
        <w:rPr>
          <w:rFonts w:ascii="Arial Narrow" w:hAnsi="Arial Narrow"/>
          <w:szCs w:val="22"/>
        </w:rPr>
        <w:t>7.</w:t>
      </w:r>
      <w:r w:rsidR="00AC62F3">
        <w:rPr>
          <w:rFonts w:ascii="Arial Narrow" w:hAnsi="Arial Narrow"/>
          <w:szCs w:val="22"/>
        </w:rPr>
        <w:t>4</w:t>
      </w:r>
      <w:r w:rsidR="00AC62F3">
        <w:rPr>
          <w:rFonts w:ascii="Arial Narrow" w:hAnsi="Arial Narrow"/>
          <w:szCs w:val="22"/>
        </w:rPr>
        <w:tab/>
      </w:r>
      <w:r w:rsidR="001C1E70">
        <w:rPr>
          <w:rFonts w:ascii="Arial Narrow" w:hAnsi="Arial Narrow"/>
          <w:szCs w:val="22"/>
        </w:rPr>
        <w:t>(</w:t>
      </w:r>
      <w:proofErr w:type="spellStart"/>
      <w:r w:rsidR="008F4EDF">
        <w:rPr>
          <w:rFonts w:ascii="Arial Narrow" w:hAnsi="Arial Narrow"/>
          <w:szCs w:val="22"/>
        </w:rPr>
        <w:t>i</w:t>
      </w:r>
      <w:proofErr w:type="spellEnd"/>
      <w:r w:rsidR="001C1E70">
        <w:rPr>
          <w:rFonts w:ascii="Arial Narrow" w:hAnsi="Arial Narrow"/>
          <w:szCs w:val="22"/>
        </w:rPr>
        <w:t>)</w:t>
      </w:r>
      <w:r w:rsidR="001C1E70">
        <w:rPr>
          <w:rFonts w:ascii="Arial Narrow" w:hAnsi="Arial Narrow"/>
          <w:szCs w:val="22"/>
        </w:rPr>
        <w:tab/>
        <w:t xml:space="preserve">A copy of the Occupancy Permit, (including all associated documentation forming part of the approval), from the </w:t>
      </w:r>
      <w:r w:rsidR="001B3557">
        <w:rPr>
          <w:rFonts w:ascii="Arial Narrow" w:hAnsi="Arial Narrow"/>
          <w:szCs w:val="22"/>
        </w:rPr>
        <w:t xml:space="preserve">Victorian </w:t>
      </w:r>
      <w:r w:rsidR="001C1E70">
        <w:rPr>
          <w:rFonts w:ascii="Arial Narrow" w:hAnsi="Arial Narrow"/>
          <w:szCs w:val="22"/>
        </w:rPr>
        <w:t xml:space="preserve">Building </w:t>
      </w:r>
      <w:r w:rsidR="001B3557">
        <w:rPr>
          <w:rFonts w:ascii="Arial Narrow" w:hAnsi="Arial Narrow"/>
          <w:szCs w:val="22"/>
        </w:rPr>
        <w:t>Authority</w:t>
      </w:r>
      <w:r w:rsidR="001C1E70">
        <w:rPr>
          <w:rFonts w:ascii="Arial Narrow" w:hAnsi="Arial Narrow"/>
          <w:szCs w:val="22"/>
        </w:rPr>
        <w:t xml:space="preserve"> for </w:t>
      </w:r>
      <w:r w:rsidR="001B3557">
        <w:rPr>
          <w:rFonts w:ascii="Arial Narrow" w:hAnsi="Arial Narrow"/>
          <w:szCs w:val="22"/>
        </w:rPr>
        <w:t>any</w:t>
      </w:r>
      <w:r w:rsidR="001C1E70">
        <w:rPr>
          <w:rFonts w:ascii="Arial Narrow" w:hAnsi="Arial Narrow"/>
          <w:szCs w:val="22"/>
        </w:rPr>
        <w:t xml:space="preserve"> proposed marquee, tents, booths</w:t>
      </w:r>
      <w:r w:rsidR="00936A22">
        <w:rPr>
          <w:rFonts w:ascii="Arial Narrow" w:hAnsi="Arial Narrow"/>
          <w:szCs w:val="22"/>
        </w:rPr>
        <w:t>, stages, platforms</w:t>
      </w:r>
      <w:r w:rsidR="000569FC">
        <w:rPr>
          <w:rFonts w:ascii="Arial Narrow" w:hAnsi="Arial Narrow"/>
          <w:szCs w:val="22"/>
        </w:rPr>
        <w:t>, prefabricated buildings</w:t>
      </w:r>
      <w:r>
        <w:rPr>
          <w:rFonts w:ascii="Arial Narrow" w:hAnsi="Arial Narrow"/>
          <w:szCs w:val="22"/>
        </w:rPr>
        <w:t xml:space="preserve"> or seating stands.</w:t>
      </w:r>
    </w:p>
    <w:p w:rsidR="001C1E70" w:rsidRDefault="00F364F4" w:rsidP="001E44A3">
      <w:pPr>
        <w:tabs>
          <w:tab w:val="left" w:pos="426"/>
          <w:tab w:val="left" w:pos="851"/>
          <w:tab w:val="left" w:pos="993"/>
          <w:tab w:val="left" w:pos="1134"/>
        </w:tabs>
        <w:ind w:left="1134" w:right="-143" w:hanging="1134"/>
        <w:rPr>
          <w:rFonts w:ascii="Arial Narrow" w:hAnsi="Arial Narrow"/>
          <w:szCs w:val="22"/>
        </w:rPr>
      </w:pPr>
      <w:r>
        <w:rPr>
          <w:rFonts w:ascii="Arial Narrow" w:hAnsi="Arial Narrow"/>
          <w:szCs w:val="22"/>
        </w:rPr>
        <w:tab/>
      </w:r>
      <w:r w:rsidR="001B7924">
        <w:rPr>
          <w:rFonts w:ascii="Arial Narrow" w:hAnsi="Arial Narrow"/>
          <w:szCs w:val="22"/>
        </w:rPr>
        <w:tab/>
      </w:r>
      <w:r w:rsidR="001C1E70">
        <w:rPr>
          <w:rFonts w:ascii="Arial Narrow" w:hAnsi="Arial Narrow"/>
          <w:szCs w:val="22"/>
        </w:rPr>
        <w:t>(</w:t>
      </w:r>
      <w:r w:rsidR="008F4EDF">
        <w:rPr>
          <w:rFonts w:ascii="Arial Narrow" w:hAnsi="Arial Narrow"/>
          <w:szCs w:val="22"/>
        </w:rPr>
        <w:t>ii</w:t>
      </w:r>
      <w:r w:rsidR="001C1E70">
        <w:rPr>
          <w:rFonts w:ascii="Arial Narrow" w:hAnsi="Arial Narrow"/>
          <w:szCs w:val="22"/>
        </w:rPr>
        <w:t>)</w:t>
      </w:r>
      <w:r w:rsidR="001C1E70">
        <w:rPr>
          <w:rFonts w:ascii="Arial Narrow" w:hAnsi="Arial Narrow"/>
          <w:szCs w:val="22"/>
        </w:rPr>
        <w:tab/>
        <w:t>Method showing the fixings of the marquee, tents</w:t>
      </w:r>
      <w:r w:rsidR="00936A22">
        <w:rPr>
          <w:rFonts w:ascii="Arial Narrow" w:hAnsi="Arial Narrow"/>
          <w:szCs w:val="22"/>
        </w:rPr>
        <w:t xml:space="preserve">, seating </w:t>
      </w:r>
      <w:r w:rsidR="001B3557">
        <w:rPr>
          <w:rFonts w:ascii="Arial Narrow" w:hAnsi="Arial Narrow"/>
          <w:szCs w:val="22"/>
        </w:rPr>
        <w:t>stands</w:t>
      </w:r>
      <w:r w:rsidR="00936A22">
        <w:rPr>
          <w:rFonts w:ascii="Arial Narrow" w:hAnsi="Arial Narrow"/>
          <w:szCs w:val="22"/>
        </w:rPr>
        <w:t xml:space="preserve"> stages, platforms</w:t>
      </w:r>
      <w:r w:rsidR="000569FC">
        <w:rPr>
          <w:rFonts w:ascii="Arial Narrow" w:hAnsi="Arial Narrow"/>
          <w:szCs w:val="22"/>
        </w:rPr>
        <w:t>, prefabricated buildings</w:t>
      </w:r>
      <w:r w:rsidR="001C1E70">
        <w:rPr>
          <w:rFonts w:ascii="Arial Narrow" w:hAnsi="Arial Narrow"/>
          <w:szCs w:val="22"/>
        </w:rPr>
        <w:t xml:space="preserve"> or booths.</w:t>
      </w:r>
    </w:p>
    <w:p w:rsidR="00226642" w:rsidRPr="00226642" w:rsidRDefault="001B7924" w:rsidP="001B7924">
      <w:pPr>
        <w:tabs>
          <w:tab w:val="left" w:pos="426"/>
        </w:tabs>
        <w:ind w:left="851" w:right="-143" w:hanging="851"/>
        <w:rPr>
          <w:rFonts w:ascii="Arial Narrow" w:hAnsi="Arial Narrow"/>
          <w:szCs w:val="22"/>
        </w:rPr>
      </w:pPr>
      <w:r>
        <w:rPr>
          <w:rFonts w:ascii="Arial Narrow" w:hAnsi="Arial Narrow"/>
          <w:szCs w:val="22"/>
        </w:rPr>
        <w:tab/>
      </w:r>
      <w:r w:rsidR="00DD7AAD" w:rsidRPr="00226642">
        <w:rPr>
          <w:rFonts w:ascii="Arial Narrow" w:hAnsi="Arial Narrow"/>
          <w:szCs w:val="22"/>
        </w:rPr>
        <w:t>7.</w:t>
      </w:r>
      <w:r w:rsidR="00AC62F3" w:rsidRPr="00226642">
        <w:rPr>
          <w:rFonts w:ascii="Arial Narrow" w:hAnsi="Arial Narrow"/>
          <w:szCs w:val="22"/>
        </w:rPr>
        <w:t>5</w:t>
      </w:r>
      <w:r w:rsidR="00AC62F3" w:rsidRPr="00226642">
        <w:rPr>
          <w:rFonts w:ascii="Arial Narrow" w:hAnsi="Arial Narrow"/>
          <w:szCs w:val="22"/>
        </w:rPr>
        <w:tab/>
      </w:r>
      <w:r w:rsidR="00226642" w:rsidRPr="00226642">
        <w:rPr>
          <w:rFonts w:ascii="Arial Narrow" w:hAnsi="Arial Narrow" w:cs="Arial"/>
          <w:szCs w:val="22"/>
        </w:rPr>
        <w:t xml:space="preserve">Where building work has occurred/is occurring, the applicant is to </w:t>
      </w:r>
      <w:r w:rsidR="001B3557">
        <w:rPr>
          <w:rFonts w:ascii="Arial Narrow" w:hAnsi="Arial Narrow" w:cs="Arial"/>
          <w:szCs w:val="22"/>
        </w:rPr>
        <w:t>provide</w:t>
      </w:r>
      <w:r w:rsidR="00226642" w:rsidRPr="00226642">
        <w:rPr>
          <w:rFonts w:ascii="Arial Narrow" w:hAnsi="Arial Narrow" w:cs="Arial"/>
          <w:szCs w:val="22"/>
        </w:rPr>
        <w:t xml:space="preserve"> a Certificate of Final Inspection</w:t>
      </w:r>
      <w:r w:rsidR="001B3557">
        <w:rPr>
          <w:rFonts w:ascii="Arial Narrow" w:hAnsi="Arial Narrow" w:cs="Arial"/>
          <w:szCs w:val="22"/>
        </w:rPr>
        <w:t xml:space="preserve"> or </w:t>
      </w:r>
      <w:r w:rsidR="00226642" w:rsidRPr="00226642">
        <w:rPr>
          <w:rFonts w:ascii="Arial Narrow" w:hAnsi="Arial Narrow" w:cs="Arial"/>
          <w:szCs w:val="22"/>
        </w:rPr>
        <w:t>Occupancy Permit for these areas OR the subject areas are to be excluded from the application.</w:t>
      </w:r>
    </w:p>
    <w:p w:rsidR="005F24C6" w:rsidRDefault="001B7924" w:rsidP="001B7924">
      <w:pPr>
        <w:tabs>
          <w:tab w:val="left" w:pos="426"/>
          <w:tab w:val="left" w:pos="851"/>
        </w:tabs>
        <w:ind w:right="-143"/>
        <w:rPr>
          <w:rFonts w:ascii="Arial Narrow" w:hAnsi="Arial Narrow"/>
          <w:szCs w:val="22"/>
        </w:rPr>
      </w:pPr>
      <w:r>
        <w:rPr>
          <w:rFonts w:ascii="Arial Narrow" w:hAnsi="Arial Narrow"/>
          <w:szCs w:val="22"/>
        </w:rPr>
        <w:tab/>
      </w:r>
      <w:r w:rsidR="00226642">
        <w:rPr>
          <w:rFonts w:ascii="Arial Narrow" w:hAnsi="Arial Narrow"/>
          <w:szCs w:val="22"/>
        </w:rPr>
        <w:t>7.6</w:t>
      </w:r>
      <w:r w:rsidR="00226642">
        <w:rPr>
          <w:rFonts w:ascii="Arial Narrow" w:hAnsi="Arial Narrow"/>
          <w:szCs w:val="22"/>
        </w:rPr>
        <w:tab/>
      </w:r>
      <w:r w:rsidR="005F24C6">
        <w:rPr>
          <w:rFonts w:ascii="Arial Narrow" w:hAnsi="Arial Narrow"/>
          <w:szCs w:val="22"/>
        </w:rPr>
        <w:t>Details of ownership of the location (public or private)</w:t>
      </w:r>
      <w:r w:rsidR="000E2837">
        <w:rPr>
          <w:rFonts w:ascii="Arial Narrow" w:hAnsi="Arial Narrow"/>
          <w:szCs w:val="22"/>
        </w:rPr>
        <w:t>.</w:t>
      </w:r>
    </w:p>
    <w:p w:rsidR="005F24C6" w:rsidRDefault="001B7924" w:rsidP="001B7924">
      <w:pPr>
        <w:tabs>
          <w:tab w:val="left" w:pos="426"/>
        </w:tabs>
        <w:ind w:left="851" w:right="-143" w:hanging="720"/>
        <w:rPr>
          <w:rFonts w:ascii="Arial Narrow" w:hAnsi="Arial Narrow"/>
          <w:szCs w:val="22"/>
        </w:rPr>
      </w:pPr>
      <w:r>
        <w:rPr>
          <w:rFonts w:ascii="Arial Narrow" w:hAnsi="Arial Narrow"/>
          <w:szCs w:val="22"/>
        </w:rPr>
        <w:tab/>
      </w:r>
      <w:r w:rsidR="00DD7AAD">
        <w:rPr>
          <w:rFonts w:ascii="Arial Narrow" w:hAnsi="Arial Narrow"/>
          <w:szCs w:val="22"/>
        </w:rPr>
        <w:t>7.</w:t>
      </w:r>
      <w:r w:rsidR="00226642">
        <w:rPr>
          <w:rFonts w:ascii="Arial Narrow" w:hAnsi="Arial Narrow"/>
          <w:szCs w:val="22"/>
        </w:rPr>
        <w:t>7</w:t>
      </w:r>
      <w:r w:rsidR="00AC62F3">
        <w:rPr>
          <w:rFonts w:ascii="Arial Narrow" w:hAnsi="Arial Narrow"/>
          <w:szCs w:val="22"/>
        </w:rPr>
        <w:tab/>
      </w:r>
      <w:r w:rsidR="007D3D88">
        <w:rPr>
          <w:rFonts w:ascii="Arial Narrow" w:hAnsi="Arial Narrow"/>
          <w:szCs w:val="22"/>
        </w:rPr>
        <w:t>For buildings, d</w:t>
      </w:r>
      <w:r w:rsidR="005F24C6">
        <w:rPr>
          <w:rFonts w:ascii="Arial Narrow" w:hAnsi="Arial Narrow"/>
          <w:szCs w:val="22"/>
        </w:rPr>
        <w:t xml:space="preserve">etails of fire safety systems together with a maintenance statement from the specialist maintenance contractor for all of the Essential Safety Measures </w:t>
      </w:r>
      <w:r w:rsidR="00CB3247">
        <w:rPr>
          <w:rFonts w:ascii="Arial Narrow" w:hAnsi="Arial Narrow"/>
          <w:szCs w:val="22"/>
        </w:rPr>
        <w:t>and a copy of the ‘</w:t>
      </w:r>
      <w:r w:rsidR="00345E8D">
        <w:rPr>
          <w:rFonts w:ascii="Arial Narrow" w:hAnsi="Arial Narrow"/>
          <w:szCs w:val="22"/>
        </w:rPr>
        <w:t>Annual Essential Safety Measures Report.’</w:t>
      </w:r>
    </w:p>
    <w:p w:rsidR="005F24C6" w:rsidRPr="001178C5" w:rsidRDefault="001B7924" w:rsidP="001B7924">
      <w:pPr>
        <w:tabs>
          <w:tab w:val="left" w:pos="426"/>
        </w:tabs>
        <w:ind w:left="851" w:right="-143" w:hanging="720"/>
        <w:rPr>
          <w:rFonts w:ascii="Arial Narrow" w:hAnsi="Arial Narrow"/>
          <w:i/>
          <w:szCs w:val="22"/>
        </w:rPr>
      </w:pPr>
      <w:r>
        <w:rPr>
          <w:rFonts w:ascii="Arial Narrow" w:hAnsi="Arial Narrow"/>
          <w:szCs w:val="22"/>
        </w:rPr>
        <w:tab/>
      </w:r>
      <w:r w:rsidR="00DD7AAD">
        <w:rPr>
          <w:rFonts w:ascii="Arial Narrow" w:hAnsi="Arial Narrow"/>
          <w:szCs w:val="22"/>
        </w:rPr>
        <w:t>7.</w:t>
      </w:r>
      <w:r w:rsidR="00226642">
        <w:rPr>
          <w:rFonts w:ascii="Arial Narrow" w:hAnsi="Arial Narrow"/>
          <w:szCs w:val="22"/>
        </w:rPr>
        <w:t>8</w:t>
      </w:r>
      <w:r w:rsidR="00AC62F3">
        <w:rPr>
          <w:rFonts w:ascii="Arial Narrow" w:hAnsi="Arial Narrow"/>
          <w:szCs w:val="22"/>
        </w:rPr>
        <w:tab/>
      </w:r>
      <w:r w:rsidR="005F24C6">
        <w:rPr>
          <w:rFonts w:ascii="Arial Narrow" w:hAnsi="Arial Narrow"/>
          <w:szCs w:val="22"/>
        </w:rPr>
        <w:t>Designation of exits and paths of travel to exits (dimensioned and shown on the scale</w:t>
      </w:r>
      <w:r w:rsidR="001B3557">
        <w:rPr>
          <w:rFonts w:ascii="Arial Narrow" w:hAnsi="Arial Narrow"/>
          <w:szCs w:val="22"/>
        </w:rPr>
        <w:t>d</w:t>
      </w:r>
      <w:r w:rsidR="005F24C6">
        <w:rPr>
          <w:rFonts w:ascii="Arial Narrow" w:hAnsi="Arial Narrow"/>
          <w:szCs w:val="22"/>
        </w:rPr>
        <w:t xml:space="preserve"> drawings).</w:t>
      </w:r>
      <w:r w:rsidR="001178C5">
        <w:rPr>
          <w:rFonts w:ascii="Arial Narrow" w:hAnsi="Arial Narrow"/>
          <w:szCs w:val="22"/>
        </w:rPr>
        <w:t xml:space="preserve">  </w:t>
      </w:r>
      <w:r w:rsidR="001178C5" w:rsidRPr="001178C5">
        <w:rPr>
          <w:rFonts w:ascii="Arial Narrow" w:hAnsi="Arial Narrow"/>
          <w:i/>
          <w:szCs w:val="22"/>
        </w:rPr>
        <w:t xml:space="preserve">Removable fencing/barricading will not be accepted as </w:t>
      </w:r>
      <w:r w:rsidR="001B3557" w:rsidRPr="001178C5">
        <w:rPr>
          <w:rFonts w:ascii="Arial Narrow" w:hAnsi="Arial Narrow"/>
          <w:i/>
          <w:szCs w:val="22"/>
        </w:rPr>
        <w:t>exits.</w:t>
      </w:r>
      <w:r w:rsidR="001B3557">
        <w:rPr>
          <w:rFonts w:ascii="Arial Narrow" w:hAnsi="Arial Narrow"/>
          <w:i/>
          <w:szCs w:val="22"/>
        </w:rPr>
        <w:t xml:space="preserve"> Oversized Exit signs to be provided to direct the public to exits.</w:t>
      </w:r>
    </w:p>
    <w:p w:rsidR="005F24C6" w:rsidRDefault="001B7924" w:rsidP="001B7924">
      <w:pPr>
        <w:tabs>
          <w:tab w:val="left" w:pos="426"/>
        </w:tabs>
        <w:ind w:left="851" w:right="-143" w:hanging="720"/>
        <w:rPr>
          <w:rFonts w:ascii="Arial Narrow" w:hAnsi="Arial Narrow"/>
          <w:szCs w:val="22"/>
        </w:rPr>
      </w:pPr>
      <w:r>
        <w:rPr>
          <w:rFonts w:ascii="Arial Narrow" w:hAnsi="Arial Narrow"/>
          <w:szCs w:val="22"/>
        </w:rPr>
        <w:tab/>
      </w:r>
      <w:r w:rsidR="00DD7AAD">
        <w:rPr>
          <w:rFonts w:ascii="Arial Narrow" w:hAnsi="Arial Narrow"/>
          <w:szCs w:val="22"/>
        </w:rPr>
        <w:t>7.</w:t>
      </w:r>
      <w:r w:rsidR="00226642">
        <w:rPr>
          <w:rFonts w:ascii="Arial Narrow" w:hAnsi="Arial Narrow"/>
          <w:szCs w:val="22"/>
        </w:rPr>
        <w:t>9</w:t>
      </w:r>
      <w:r w:rsidR="00AC62F3">
        <w:rPr>
          <w:rFonts w:ascii="Arial Narrow" w:hAnsi="Arial Narrow"/>
          <w:szCs w:val="22"/>
        </w:rPr>
        <w:tab/>
      </w:r>
      <w:r w:rsidR="005F24C6">
        <w:rPr>
          <w:rFonts w:ascii="Arial Narrow" w:hAnsi="Arial Narrow"/>
          <w:szCs w:val="22"/>
        </w:rPr>
        <w:t>Location of safety barriers and hoardings</w:t>
      </w:r>
      <w:r w:rsidR="009E065A">
        <w:rPr>
          <w:rFonts w:ascii="Arial Narrow" w:hAnsi="Arial Narrow"/>
          <w:szCs w:val="22"/>
        </w:rPr>
        <w:t xml:space="preserve"> to control access</w:t>
      </w:r>
      <w:r w:rsidR="001B3557">
        <w:rPr>
          <w:rFonts w:ascii="Arial Narrow" w:hAnsi="Arial Narrow"/>
          <w:szCs w:val="22"/>
        </w:rPr>
        <w:t xml:space="preserve"> to</w:t>
      </w:r>
      <w:r w:rsidR="009E065A">
        <w:rPr>
          <w:rFonts w:ascii="Arial Narrow" w:hAnsi="Arial Narrow"/>
          <w:szCs w:val="22"/>
        </w:rPr>
        <w:t xml:space="preserve"> unsafe areas, areas with specific hazards or the like.</w:t>
      </w:r>
    </w:p>
    <w:p w:rsidR="00B2187A" w:rsidRPr="00B2187A" w:rsidRDefault="001B7924" w:rsidP="001E44A3">
      <w:pPr>
        <w:tabs>
          <w:tab w:val="left" w:pos="426"/>
          <w:tab w:val="left" w:pos="851"/>
        </w:tabs>
        <w:ind w:left="851" w:hanging="851"/>
        <w:rPr>
          <w:rFonts w:ascii="Arial Narrow" w:hAnsi="Arial Narrow"/>
        </w:rPr>
      </w:pPr>
      <w:r>
        <w:rPr>
          <w:rFonts w:ascii="Arial Narrow" w:hAnsi="Arial Narrow"/>
          <w:szCs w:val="22"/>
        </w:rPr>
        <w:tab/>
      </w:r>
      <w:r w:rsidR="00DD7AAD" w:rsidRPr="00B2187A">
        <w:rPr>
          <w:rFonts w:ascii="Arial Narrow" w:hAnsi="Arial Narrow"/>
          <w:szCs w:val="22"/>
        </w:rPr>
        <w:t>7.</w:t>
      </w:r>
      <w:r w:rsidR="00226642" w:rsidRPr="00B2187A">
        <w:rPr>
          <w:rFonts w:ascii="Arial Narrow" w:hAnsi="Arial Narrow"/>
          <w:szCs w:val="22"/>
        </w:rPr>
        <w:t>10</w:t>
      </w:r>
      <w:r w:rsidR="00AC62F3" w:rsidRPr="00B2187A">
        <w:rPr>
          <w:rFonts w:ascii="Arial Narrow" w:hAnsi="Arial Narrow"/>
          <w:szCs w:val="22"/>
        </w:rPr>
        <w:tab/>
      </w:r>
      <w:r w:rsidR="005F24C6" w:rsidRPr="00B2187A">
        <w:rPr>
          <w:rFonts w:ascii="Arial Narrow" w:hAnsi="Arial Narrow"/>
          <w:szCs w:val="22"/>
        </w:rPr>
        <w:t>Engagement of safety officers and their responsibilities</w:t>
      </w:r>
      <w:r w:rsidR="00B2187A" w:rsidRPr="00B2187A">
        <w:rPr>
          <w:rFonts w:ascii="Arial Narrow" w:hAnsi="Arial Narrow"/>
          <w:szCs w:val="22"/>
        </w:rPr>
        <w:t xml:space="preserve">.  </w:t>
      </w:r>
      <w:r w:rsidR="00B2187A" w:rsidRPr="00B2187A">
        <w:rPr>
          <w:rFonts w:ascii="Arial Narrow" w:hAnsi="Arial Narrow"/>
        </w:rPr>
        <w:t>A minimum two (2x) designated safety officers are required for any event with additional prescribed safety offices provided at the rate of 1x safety officer per 500 patrons.  Contact details including the name and mobile phone numbers and the relevant experience and qualifications of the appointed event “Designated Safety Officers” is to be provided.</w:t>
      </w:r>
    </w:p>
    <w:p w:rsidR="005F24C6" w:rsidRDefault="001B7924" w:rsidP="0034369B">
      <w:pPr>
        <w:tabs>
          <w:tab w:val="left" w:pos="426"/>
          <w:tab w:val="left" w:pos="851"/>
        </w:tabs>
        <w:ind w:right="-143"/>
        <w:rPr>
          <w:rFonts w:ascii="Arial Narrow" w:hAnsi="Arial Narrow"/>
          <w:szCs w:val="22"/>
        </w:rPr>
      </w:pPr>
      <w:r>
        <w:rPr>
          <w:rFonts w:ascii="Arial Narrow" w:hAnsi="Arial Narrow"/>
          <w:szCs w:val="22"/>
        </w:rPr>
        <w:tab/>
      </w:r>
      <w:r w:rsidR="00DD7AAD">
        <w:rPr>
          <w:rFonts w:ascii="Arial Narrow" w:hAnsi="Arial Narrow"/>
          <w:szCs w:val="22"/>
        </w:rPr>
        <w:t>7.</w:t>
      </w:r>
      <w:r w:rsidR="00226642">
        <w:rPr>
          <w:rFonts w:ascii="Arial Narrow" w:hAnsi="Arial Narrow"/>
          <w:szCs w:val="22"/>
        </w:rPr>
        <w:t>11</w:t>
      </w:r>
      <w:r w:rsidR="00AC62F3">
        <w:rPr>
          <w:rFonts w:ascii="Arial Narrow" w:hAnsi="Arial Narrow"/>
          <w:szCs w:val="22"/>
        </w:rPr>
        <w:tab/>
      </w:r>
      <w:r w:rsidR="005F24C6">
        <w:rPr>
          <w:rFonts w:ascii="Arial Narrow" w:hAnsi="Arial Narrow"/>
          <w:szCs w:val="22"/>
        </w:rPr>
        <w:t xml:space="preserve">Location and numbers of sanitary facilities including </w:t>
      </w:r>
      <w:r w:rsidR="000569FC">
        <w:rPr>
          <w:rFonts w:ascii="Arial Narrow" w:hAnsi="Arial Narrow"/>
          <w:szCs w:val="22"/>
        </w:rPr>
        <w:t>accessible</w:t>
      </w:r>
      <w:r w:rsidR="005F24C6">
        <w:rPr>
          <w:rFonts w:ascii="Arial Narrow" w:hAnsi="Arial Narrow"/>
          <w:szCs w:val="22"/>
        </w:rPr>
        <w:t xml:space="preserve"> toilet</w:t>
      </w:r>
      <w:r w:rsidR="000569FC">
        <w:rPr>
          <w:rFonts w:ascii="Arial Narrow" w:hAnsi="Arial Narrow"/>
          <w:szCs w:val="22"/>
        </w:rPr>
        <w:t>s, first aid area, drinking fountains or drinking taps.</w:t>
      </w:r>
    </w:p>
    <w:p w:rsidR="005F24C6" w:rsidRDefault="00DD7AAD" w:rsidP="001E44A3">
      <w:pPr>
        <w:tabs>
          <w:tab w:val="left" w:pos="426"/>
          <w:tab w:val="left" w:pos="851"/>
          <w:tab w:val="left" w:pos="1134"/>
        </w:tabs>
        <w:ind w:right="-143" w:firstLine="426"/>
        <w:rPr>
          <w:rFonts w:ascii="Arial Narrow" w:hAnsi="Arial Narrow"/>
          <w:szCs w:val="22"/>
        </w:rPr>
      </w:pPr>
      <w:r>
        <w:rPr>
          <w:rFonts w:ascii="Arial Narrow" w:hAnsi="Arial Narrow"/>
          <w:szCs w:val="22"/>
        </w:rPr>
        <w:t>7.</w:t>
      </w:r>
      <w:r w:rsidR="00226642">
        <w:rPr>
          <w:rFonts w:ascii="Arial Narrow" w:hAnsi="Arial Narrow"/>
          <w:szCs w:val="22"/>
        </w:rPr>
        <w:t>12</w:t>
      </w:r>
      <w:r w:rsidR="00AC62F3">
        <w:rPr>
          <w:rFonts w:ascii="Arial Narrow" w:hAnsi="Arial Narrow"/>
          <w:szCs w:val="22"/>
        </w:rPr>
        <w:tab/>
      </w:r>
      <w:r w:rsidR="00226642">
        <w:rPr>
          <w:rFonts w:ascii="Arial Narrow" w:hAnsi="Arial Narrow"/>
          <w:szCs w:val="22"/>
        </w:rPr>
        <w:t>(</w:t>
      </w:r>
      <w:proofErr w:type="spellStart"/>
      <w:r w:rsidR="008F4EDF">
        <w:rPr>
          <w:rFonts w:ascii="Arial Narrow" w:hAnsi="Arial Narrow"/>
          <w:szCs w:val="22"/>
        </w:rPr>
        <w:t>i</w:t>
      </w:r>
      <w:proofErr w:type="spellEnd"/>
      <w:r w:rsidR="00226642">
        <w:rPr>
          <w:rFonts w:ascii="Arial Narrow" w:hAnsi="Arial Narrow"/>
          <w:szCs w:val="22"/>
        </w:rPr>
        <w:t>)</w:t>
      </w:r>
      <w:r w:rsidR="00226642">
        <w:rPr>
          <w:rFonts w:ascii="Arial Narrow" w:hAnsi="Arial Narrow"/>
          <w:szCs w:val="22"/>
        </w:rPr>
        <w:tab/>
      </w:r>
      <w:r w:rsidR="005F24C6">
        <w:rPr>
          <w:rFonts w:ascii="Arial Narrow" w:hAnsi="Arial Narrow"/>
          <w:szCs w:val="22"/>
        </w:rPr>
        <w:t>Number of employees and patrons</w:t>
      </w:r>
    </w:p>
    <w:p w:rsidR="005F24C6" w:rsidRDefault="00AC62F3" w:rsidP="0034369B">
      <w:pPr>
        <w:tabs>
          <w:tab w:val="left" w:pos="851"/>
          <w:tab w:val="left" w:pos="1134"/>
        </w:tabs>
        <w:ind w:right="-143"/>
        <w:rPr>
          <w:rFonts w:ascii="Arial Narrow" w:hAnsi="Arial Narrow"/>
          <w:szCs w:val="22"/>
        </w:rPr>
      </w:pPr>
      <w:r>
        <w:rPr>
          <w:rFonts w:ascii="Arial Narrow" w:hAnsi="Arial Narrow"/>
          <w:szCs w:val="22"/>
        </w:rPr>
        <w:tab/>
      </w:r>
      <w:r w:rsidR="00226642">
        <w:rPr>
          <w:rFonts w:ascii="Arial Narrow" w:hAnsi="Arial Narrow"/>
          <w:szCs w:val="22"/>
        </w:rPr>
        <w:t>(</w:t>
      </w:r>
      <w:r w:rsidR="008F4EDF">
        <w:rPr>
          <w:rFonts w:ascii="Arial Narrow" w:hAnsi="Arial Narrow"/>
          <w:szCs w:val="22"/>
        </w:rPr>
        <w:t>ii</w:t>
      </w:r>
      <w:r w:rsidR="00226642">
        <w:rPr>
          <w:rFonts w:ascii="Arial Narrow" w:hAnsi="Arial Narrow"/>
          <w:szCs w:val="22"/>
        </w:rPr>
        <w:t>)</w:t>
      </w:r>
      <w:r w:rsidR="00226642">
        <w:rPr>
          <w:rFonts w:ascii="Arial Narrow" w:hAnsi="Arial Narrow"/>
          <w:szCs w:val="22"/>
        </w:rPr>
        <w:tab/>
      </w:r>
      <w:r w:rsidR="005F24C6">
        <w:rPr>
          <w:rFonts w:ascii="Arial Narrow" w:hAnsi="Arial Narrow"/>
          <w:szCs w:val="22"/>
        </w:rPr>
        <w:t>Hours of use</w:t>
      </w:r>
    </w:p>
    <w:p w:rsidR="00394AEB" w:rsidRDefault="00365971" w:rsidP="008F4EDF">
      <w:pPr>
        <w:ind w:left="426" w:hanging="426"/>
        <w:rPr>
          <w:szCs w:val="22"/>
        </w:rPr>
      </w:pPr>
      <w:r>
        <w:rPr>
          <w:szCs w:val="22"/>
        </w:rPr>
        <w:t>(</w:t>
      </w:r>
      <w:r w:rsidR="008F4EDF">
        <w:rPr>
          <w:szCs w:val="22"/>
        </w:rPr>
        <w:t>b</w:t>
      </w:r>
      <w:r>
        <w:rPr>
          <w:szCs w:val="22"/>
        </w:rPr>
        <w:t>)</w:t>
      </w:r>
      <w:r w:rsidR="00394AEB">
        <w:rPr>
          <w:szCs w:val="22"/>
        </w:rPr>
        <w:tab/>
        <w:t xml:space="preserve">Upon approval, setting up of the site, building or both can take place in accordance with the </w:t>
      </w:r>
      <w:r w:rsidR="00D84451">
        <w:rPr>
          <w:szCs w:val="22"/>
        </w:rPr>
        <w:t>endorsed</w:t>
      </w:r>
      <w:r w:rsidR="00394AEB">
        <w:rPr>
          <w:szCs w:val="22"/>
        </w:rPr>
        <w:t xml:space="preserve"> </w:t>
      </w:r>
      <w:r w:rsidR="00D84451">
        <w:rPr>
          <w:szCs w:val="22"/>
        </w:rPr>
        <w:t>approval documentation including drawings.</w:t>
      </w:r>
    </w:p>
    <w:p w:rsidR="00D84451" w:rsidRDefault="00D84451" w:rsidP="008F4EDF">
      <w:pPr>
        <w:ind w:left="426" w:hanging="426"/>
        <w:rPr>
          <w:szCs w:val="22"/>
        </w:rPr>
      </w:pPr>
      <w:r>
        <w:rPr>
          <w:szCs w:val="22"/>
        </w:rPr>
        <w:t>(</w:t>
      </w:r>
      <w:r w:rsidR="008F4EDF">
        <w:rPr>
          <w:szCs w:val="22"/>
        </w:rPr>
        <w:t>c</w:t>
      </w:r>
      <w:r>
        <w:rPr>
          <w:szCs w:val="22"/>
        </w:rPr>
        <w:t>)</w:t>
      </w:r>
      <w:r>
        <w:rPr>
          <w:szCs w:val="22"/>
        </w:rPr>
        <w:tab/>
        <w:t xml:space="preserve">Once setting up of the site, building or both has occurred, the applicant can request a final inspection.  </w:t>
      </w:r>
      <w:r w:rsidR="00F1465F">
        <w:rPr>
          <w:szCs w:val="22"/>
        </w:rPr>
        <w:t>Councils Building O</w:t>
      </w:r>
      <w:r>
        <w:rPr>
          <w:szCs w:val="22"/>
        </w:rPr>
        <w:t>ffice generally carries out in</w:t>
      </w:r>
      <w:r w:rsidR="00F1465F">
        <w:rPr>
          <w:szCs w:val="22"/>
        </w:rPr>
        <w:t>spections between 9.00am to 3.30pm Monday to Fridays excluding public holidays.</w:t>
      </w:r>
    </w:p>
    <w:p w:rsidR="00F1465F" w:rsidRDefault="00F1465F" w:rsidP="008F4EDF">
      <w:pPr>
        <w:ind w:left="426" w:hanging="426"/>
        <w:rPr>
          <w:szCs w:val="22"/>
        </w:rPr>
      </w:pPr>
      <w:r>
        <w:rPr>
          <w:szCs w:val="22"/>
        </w:rPr>
        <w:t>(</w:t>
      </w:r>
      <w:r w:rsidR="008F4EDF">
        <w:rPr>
          <w:szCs w:val="22"/>
        </w:rPr>
        <w:t>d</w:t>
      </w:r>
      <w:r>
        <w:rPr>
          <w:szCs w:val="22"/>
        </w:rPr>
        <w:t>)</w:t>
      </w:r>
      <w:r>
        <w:rPr>
          <w:szCs w:val="22"/>
        </w:rPr>
        <w:tab/>
        <w:t xml:space="preserve">Upon a satisfactory final inspection, Councils building office will issue </w:t>
      </w:r>
      <w:r w:rsidRPr="00FB651D">
        <w:rPr>
          <w:szCs w:val="22"/>
        </w:rPr>
        <w:t>a</w:t>
      </w:r>
      <w:r w:rsidR="00CE02A0" w:rsidRPr="00FB651D">
        <w:rPr>
          <w:szCs w:val="22"/>
        </w:rPr>
        <w:t>n Occupancy Permit or</w:t>
      </w:r>
      <w:r>
        <w:rPr>
          <w:szCs w:val="22"/>
        </w:rPr>
        <w:t xml:space="preserve"> Temporary Occupancy Permit, which permits the subject area to be used &amp; occupied</w:t>
      </w:r>
      <w:r w:rsidR="005363B8">
        <w:rPr>
          <w:szCs w:val="22"/>
        </w:rPr>
        <w:t xml:space="preserve"> in accordance with the approval documents and any conditions within</w:t>
      </w:r>
      <w:r>
        <w:rPr>
          <w:szCs w:val="22"/>
        </w:rPr>
        <w:t>.</w:t>
      </w:r>
    </w:p>
    <w:p w:rsidR="009551A7" w:rsidRPr="009551A7" w:rsidRDefault="009551A7" w:rsidP="008F4EDF">
      <w:pPr>
        <w:ind w:left="426" w:hanging="426"/>
        <w:rPr>
          <w:sz w:val="10"/>
          <w:szCs w:val="10"/>
        </w:rPr>
      </w:pPr>
    </w:p>
    <w:p w:rsidR="003D5961" w:rsidRDefault="003D5961" w:rsidP="000B5029">
      <w:pPr>
        <w:rPr>
          <w:rStyle w:val="clause1"/>
          <w:sz w:val="18"/>
          <w:szCs w:val="18"/>
        </w:rPr>
      </w:pPr>
      <w:r>
        <w:rPr>
          <w:sz w:val="28"/>
          <w:szCs w:val="28"/>
        </w:rPr>
        <w:t>8.</w:t>
      </w:r>
      <w:r>
        <w:rPr>
          <w:sz w:val="28"/>
          <w:szCs w:val="28"/>
        </w:rPr>
        <w:tab/>
      </w:r>
      <w:r w:rsidRPr="003D5961">
        <w:rPr>
          <w:rStyle w:val="clause1"/>
          <w:sz w:val="28"/>
          <w:szCs w:val="28"/>
        </w:rPr>
        <w:t xml:space="preserve">Temporary Tiered Seating, Concourses </w:t>
      </w:r>
      <w:r w:rsidR="00D571FE">
        <w:rPr>
          <w:rStyle w:val="clause1"/>
          <w:sz w:val="28"/>
          <w:szCs w:val="28"/>
        </w:rPr>
        <w:t>&amp;</w:t>
      </w:r>
      <w:r w:rsidRPr="003D5961">
        <w:rPr>
          <w:rStyle w:val="clause1"/>
          <w:sz w:val="28"/>
          <w:szCs w:val="28"/>
        </w:rPr>
        <w:t xml:space="preserve"> Embankments</w:t>
      </w:r>
      <w:r w:rsidRPr="003D5961">
        <w:rPr>
          <w:rStyle w:val="clause1"/>
        </w:rPr>
        <w:t xml:space="preserve"> </w:t>
      </w:r>
      <w:r w:rsidRPr="003D5961">
        <w:rPr>
          <w:rStyle w:val="clause1"/>
          <w:sz w:val="18"/>
          <w:szCs w:val="18"/>
        </w:rPr>
        <w:t>(</w:t>
      </w:r>
      <w:r w:rsidR="00D571FE">
        <w:rPr>
          <w:rStyle w:val="clause1"/>
          <w:sz w:val="18"/>
          <w:szCs w:val="18"/>
        </w:rPr>
        <w:t>R</w:t>
      </w:r>
      <w:r w:rsidRPr="003D5961">
        <w:rPr>
          <w:rStyle w:val="clause1"/>
          <w:sz w:val="18"/>
          <w:szCs w:val="18"/>
        </w:rPr>
        <w:t>efer to BCA Vic H102.2)</w:t>
      </w:r>
    </w:p>
    <w:p w:rsidR="009551A7" w:rsidRPr="009551A7" w:rsidRDefault="009551A7" w:rsidP="000B5029">
      <w:pPr>
        <w:rPr>
          <w:sz w:val="10"/>
          <w:szCs w:val="10"/>
        </w:rPr>
      </w:pPr>
    </w:p>
    <w:p w:rsidR="003D5961" w:rsidRDefault="00226642" w:rsidP="003D5961">
      <w:pPr>
        <w:rPr>
          <w:rFonts w:cs="Arial"/>
          <w:color w:val="000000"/>
          <w:szCs w:val="22"/>
        </w:rPr>
      </w:pPr>
      <w:r w:rsidRPr="00226642">
        <w:rPr>
          <w:sz w:val="28"/>
          <w:szCs w:val="28"/>
        </w:rPr>
        <w:t>9.</w:t>
      </w:r>
      <w:r w:rsidR="003D5961">
        <w:rPr>
          <w:sz w:val="20"/>
          <w:szCs w:val="20"/>
        </w:rPr>
        <w:tab/>
      </w:r>
      <w:r w:rsidR="003D5961" w:rsidRPr="003D5961">
        <w:rPr>
          <w:rStyle w:val="clause1"/>
          <w:sz w:val="28"/>
          <w:szCs w:val="28"/>
        </w:rPr>
        <w:t xml:space="preserve">Sanitary </w:t>
      </w:r>
      <w:r w:rsidR="004530E0">
        <w:rPr>
          <w:rStyle w:val="clause1"/>
          <w:sz w:val="28"/>
          <w:szCs w:val="28"/>
        </w:rPr>
        <w:t>&amp;</w:t>
      </w:r>
      <w:r w:rsidR="003D5961" w:rsidRPr="003D5961">
        <w:rPr>
          <w:rStyle w:val="clause1"/>
          <w:sz w:val="28"/>
          <w:szCs w:val="28"/>
        </w:rPr>
        <w:t xml:space="preserve"> Amenity Facilities</w:t>
      </w:r>
      <w:r w:rsidR="008A5241">
        <w:rPr>
          <w:rFonts w:cs="Arial"/>
          <w:color w:val="000000"/>
          <w:szCs w:val="22"/>
        </w:rPr>
        <w:t xml:space="preserve"> </w:t>
      </w:r>
      <w:r w:rsidR="003D5961" w:rsidRPr="003D5961">
        <w:rPr>
          <w:rFonts w:cs="Arial"/>
          <w:color w:val="000000"/>
          <w:sz w:val="20"/>
          <w:szCs w:val="20"/>
        </w:rPr>
        <w:t>(BCA</w:t>
      </w:r>
      <w:r w:rsidR="003D5961" w:rsidRPr="003D5961">
        <w:rPr>
          <w:rFonts w:cs="Arial"/>
          <w:b/>
          <w:color w:val="000000"/>
          <w:sz w:val="20"/>
          <w:szCs w:val="20"/>
        </w:rPr>
        <w:t xml:space="preserve"> </w:t>
      </w:r>
      <w:r w:rsidR="003D5961" w:rsidRPr="003D5961">
        <w:rPr>
          <w:rStyle w:val="clause1"/>
          <w:sz w:val="20"/>
          <w:szCs w:val="20"/>
        </w:rPr>
        <w:t>Vic H102.4)</w:t>
      </w:r>
    </w:p>
    <w:p w:rsidR="003D5961" w:rsidRDefault="003D5961" w:rsidP="008F4EDF">
      <w:pPr>
        <w:pStyle w:val="NoSpacing"/>
      </w:pPr>
      <w:r>
        <w:t>Sanitary and amenity facilities in places of public entertainment must be provided as follows:</w:t>
      </w:r>
    </w:p>
    <w:p w:rsidR="003D5961" w:rsidRDefault="008F4EDF" w:rsidP="001B7924">
      <w:pPr>
        <w:pStyle w:val="NoSpacing"/>
        <w:tabs>
          <w:tab w:val="left" w:pos="426"/>
        </w:tabs>
      </w:pPr>
      <w:bookmarkStart w:id="1" w:name="VIC-H102.4-a"/>
      <w:bookmarkEnd w:id="1"/>
      <w:r>
        <w:t>(a)</w:t>
      </w:r>
      <w:r>
        <w:tab/>
      </w:r>
      <w:r w:rsidR="003D5961">
        <w:t>In places other than buildings:</w:t>
      </w:r>
    </w:p>
    <w:p w:rsidR="003D5961" w:rsidRDefault="0034369B" w:rsidP="0034369B">
      <w:pPr>
        <w:pStyle w:val="psubsubclause"/>
        <w:tabs>
          <w:tab w:val="left" w:pos="851"/>
        </w:tabs>
        <w:ind w:left="426" w:firstLine="0"/>
        <w:rPr>
          <w:sz w:val="22"/>
          <w:szCs w:val="22"/>
        </w:rPr>
      </w:pPr>
      <w:bookmarkStart w:id="2" w:name="VIC-H102.4-a-i"/>
      <w:bookmarkEnd w:id="2"/>
      <w:r>
        <w:rPr>
          <w:sz w:val="22"/>
          <w:szCs w:val="22"/>
        </w:rPr>
        <w:t>(</w:t>
      </w:r>
      <w:proofErr w:type="spellStart"/>
      <w:r>
        <w:rPr>
          <w:sz w:val="22"/>
          <w:szCs w:val="22"/>
        </w:rPr>
        <w:t>i</w:t>
      </w:r>
      <w:proofErr w:type="spellEnd"/>
      <w:r>
        <w:rPr>
          <w:sz w:val="22"/>
          <w:szCs w:val="22"/>
        </w:rPr>
        <w:t>)</w:t>
      </w:r>
      <w:r>
        <w:rPr>
          <w:sz w:val="22"/>
          <w:szCs w:val="22"/>
        </w:rPr>
        <w:tab/>
      </w:r>
      <w:r w:rsidR="003D5961">
        <w:rPr>
          <w:sz w:val="22"/>
          <w:szCs w:val="22"/>
        </w:rPr>
        <w:t>One closet fixture for every 200 female patrons or part thereof.</w:t>
      </w:r>
    </w:p>
    <w:p w:rsidR="003D5961" w:rsidRDefault="00670BD3" w:rsidP="0034369B">
      <w:pPr>
        <w:pStyle w:val="psubsubclause"/>
        <w:ind w:left="851" w:hanging="425"/>
        <w:rPr>
          <w:sz w:val="22"/>
          <w:szCs w:val="22"/>
        </w:rPr>
      </w:pPr>
      <w:bookmarkStart w:id="3" w:name="VIC-H102.4-a-ii"/>
      <w:bookmarkEnd w:id="3"/>
      <w:r>
        <w:rPr>
          <w:sz w:val="22"/>
          <w:szCs w:val="22"/>
        </w:rPr>
        <w:t>(ii)</w:t>
      </w:r>
      <w:r>
        <w:rPr>
          <w:sz w:val="22"/>
          <w:szCs w:val="22"/>
        </w:rPr>
        <w:tab/>
      </w:r>
      <w:r w:rsidR="003D5961">
        <w:rPr>
          <w:sz w:val="22"/>
          <w:szCs w:val="22"/>
        </w:rPr>
        <w:t>One closet fixture or urinal for every 200 male patrons or part thereof,</w:t>
      </w:r>
      <w:r>
        <w:rPr>
          <w:sz w:val="22"/>
          <w:szCs w:val="22"/>
        </w:rPr>
        <w:t xml:space="preserve"> at least 30% of which must </w:t>
      </w:r>
      <w:r w:rsidR="003D5961">
        <w:rPr>
          <w:sz w:val="22"/>
          <w:szCs w:val="22"/>
        </w:rPr>
        <w:t>be in the form of closet fixtures.</w:t>
      </w:r>
    </w:p>
    <w:p w:rsidR="003D5961" w:rsidRDefault="00670BD3" w:rsidP="0034369B">
      <w:pPr>
        <w:pStyle w:val="psubsubclause"/>
        <w:tabs>
          <w:tab w:val="left" w:pos="851"/>
        </w:tabs>
        <w:ind w:hanging="117"/>
        <w:rPr>
          <w:sz w:val="22"/>
          <w:szCs w:val="22"/>
        </w:rPr>
      </w:pPr>
      <w:bookmarkStart w:id="4" w:name="VIC-H102.4-a-iii"/>
      <w:bookmarkEnd w:id="4"/>
      <w:r>
        <w:rPr>
          <w:sz w:val="22"/>
          <w:szCs w:val="22"/>
        </w:rPr>
        <w:t>(iii)</w:t>
      </w:r>
      <w:r>
        <w:rPr>
          <w:sz w:val="22"/>
          <w:szCs w:val="22"/>
        </w:rPr>
        <w:tab/>
      </w:r>
      <w:r w:rsidR="003D5961">
        <w:rPr>
          <w:sz w:val="22"/>
          <w:szCs w:val="22"/>
        </w:rPr>
        <w:t>One washbasin for every 200 patrons or part thereof.</w:t>
      </w:r>
    </w:p>
    <w:p w:rsidR="003D5961" w:rsidRPr="00D571FE" w:rsidRDefault="00670BD3" w:rsidP="0034369B">
      <w:pPr>
        <w:pStyle w:val="psubsubclause"/>
        <w:tabs>
          <w:tab w:val="left" w:pos="851"/>
        </w:tabs>
        <w:ind w:left="851" w:hanging="425"/>
        <w:rPr>
          <w:color w:val="000000" w:themeColor="text1"/>
          <w:sz w:val="22"/>
          <w:szCs w:val="22"/>
        </w:rPr>
      </w:pPr>
      <w:bookmarkStart w:id="5" w:name="VIC-H102.4-a-iv"/>
      <w:bookmarkEnd w:id="5"/>
      <w:r>
        <w:rPr>
          <w:color w:val="000000" w:themeColor="text1"/>
          <w:sz w:val="22"/>
          <w:szCs w:val="22"/>
        </w:rPr>
        <w:t>(iv)</w:t>
      </w:r>
      <w:r>
        <w:rPr>
          <w:color w:val="000000" w:themeColor="text1"/>
          <w:sz w:val="22"/>
          <w:szCs w:val="22"/>
        </w:rPr>
        <w:tab/>
      </w:r>
      <w:r w:rsidR="003D5961" w:rsidRPr="00D571FE">
        <w:rPr>
          <w:color w:val="000000" w:themeColor="text1"/>
          <w:sz w:val="22"/>
          <w:szCs w:val="22"/>
        </w:rPr>
        <w:t xml:space="preserve">For use by disabled persons, one unisex facility within the meaning of </w:t>
      </w:r>
      <w:r w:rsidR="003D5961" w:rsidRPr="00C30666">
        <w:rPr>
          <w:rFonts w:eastAsiaTheme="majorEastAsia"/>
          <w:sz w:val="22"/>
          <w:szCs w:val="22"/>
        </w:rPr>
        <w:t>Part F2</w:t>
      </w:r>
      <w:r w:rsidR="003D5961" w:rsidRPr="00D571FE">
        <w:rPr>
          <w:color w:val="000000" w:themeColor="text1"/>
          <w:sz w:val="22"/>
          <w:szCs w:val="22"/>
        </w:rPr>
        <w:t xml:space="preserve"> of the BCA for every 100 closet fixtures or part thereof </w:t>
      </w:r>
      <w:r w:rsidR="003D5961" w:rsidRPr="00C30666">
        <w:rPr>
          <w:rFonts w:eastAsiaTheme="majorEastAsia"/>
          <w:i/>
          <w:iCs/>
          <w:sz w:val="22"/>
          <w:szCs w:val="22"/>
        </w:rPr>
        <w:t>required</w:t>
      </w:r>
      <w:r w:rsidR="003D5961" w:rsidRPr="00D571FE">
        <w:rPr>
          <w:color w:val="000000" w:themeColor="text1"/>
          <w:sz w:val="22"/>
          <w:szCs w:val="22"/>
        </w:rPr>
        <w:t xml:space="preserve"> under </w:t>
      </w:r>
      <w:r w:rsidR="003D5961" w:rsidRPr="00C30666">
        <w:rPr>
          <w:rFonts w:eastAsiaTheme="majorEastAsia"/>
          <w:sz w:val="22"/>
          <w:szCs w:val="22"/>
        </w:rPr>
        <w:t>(i)</w:t>
      </w:r>
      <w:r w:rsidR="003D5961" w:rsidRPr="00D571FE">
        <w:rPr>
          <w:color w:val="000000" w:themeColor="text1"/>
          <w:sz w:val="22"/>
          <w:szCs w:val="22"/>
        </w:rPr>
        <w:t xml:space="preserve"> and </w:t>
      </w:r>
      <w:r w:rsidR="003D5961" w:rsidRPr="00C30666">
        <w:rPr>
          <w:rFonts w:eastAsiaTheme="majorEastAsia"/>
          <w:sz w:val="22"/>
          <w:szCs w:val="22"/>
        </w:rPr>
        <w:t>(ii)</w:t>
      </w:r>
      <w:r w:rsidR="003D5961" w:rsidRPr="00D571FE">
        <w:rPr>
          <w:color w:val="000000" w:themeColor="text1"/>
          <w:sz w:val="22"/>
          <w:szCs w:val="22"/>
        </w:rPr>
        <w:t>.</w:t>
      </w:r>
    </w:p>
    <w:p w:rsidR="003D5961" w:rsidRPr="00D571FE" w:rsidRDefault="003D5961" w:rsidP="0034369B">
      <w:pPr>
        <w:pStyle w:val="psubsubclause"/>
        <w:tabs>
          <w:tab w:val="left" w:pos="851"/>
        </w:tabs>
        <w:ind w:hanging="117"/>
        <w:rPr>
          <w:color w:val="000000" w:themeColor="text1"/>
          <w:sz w:val="22"/>
          <w:szCs w:val="22"/>
        </w:rPr>
      </w:pPr>
      <w:bookmarkStart w:id="6" w:name="VIC-H102.4-a-v"/>
      <w:bookmarkEnd w:id="6"/>
      <w:r w:rsidRPr="00D571FE">
        <w:rPr>
          <w:color w:val="000000" w:themeColor="text1"/>
          <w:sz w:val="22"/>
          <w:szCs w:val="22"/>
        </w:rPr>
        <w:t>(v)</w:t>
      </w:r>
      <w:r w:rsidR="0034369B">
        <w:rPr>
          <w:color w:val="000000" w:themeColor="text1"/>
          <w:sz w:val="22"/>
          <w:szCs w:val="22"/>
        </w:rPr>
        <w:tab/>
      </w:r>
      <w:r w:rsidRPr="00D571FE">
        <w:rPr>
          <w:color w:val="000000" w:themeColor="text1"/>
          <w:sz w:val="22"/>
          <w:szCs w:val="22"/>
        </w:rPr>
        <w:t xml:space="preserve">One drinking fountain or drinking tap for every washbasin </w:t>
      </w:r>
      <w:r w:rsidRPr="00C30666">
        <w:rPr>
          <w:rFonts w:eastAsiaTheme="majorEastAsia"/>
          <w:i/>
          <w:iCs/>
          <w:sz w:val="22"/>
          <w:szCs w:val="22"/>
        </w:rPr>
        <w:t>required</w:t>
      </w:r>
      <w:r w:rsidRPr="00D571FE">
        <w:rPr>
          <w:color w:val="000000" w:themeColor="text1"/>
          <w:sz w:val="22"/>
          <w:szCs w:val="22"/>
        </w:rPr>
        <w:t xml:space="preserve"> under </w:t>
      </w:r>
      <w:r w:rsidRPr="00C30666">
        <w:rPr>
          <w:rFonts w:eastAsiaTheme="majorEastAsia"/>
          <w:sz w:val="22"/>
          <w:szCs w:val="22"/>
        </w:rPr>
        <w:t>(iii)</w:t>
      </w:r>
      <w:r w:rsidRPr="00D571FE">
        <w:rPr>
          <w:color w:val="000000" w:themeColor="text1"/>
          <w:sz w:val="22"/>
          <w:szCs w:val="22"/>
        </w:rPr>
        <w:t>.</w:t>
      </w:r>
    </w:p>
    <w:p w:rsidR="003D5961" w:rsidRPr="00D571FE" w:rsidRDefault="003D5961" w:rsidP="0034369B">
      <w:pPr>
        <w:pStyle w:val="psubsubclause"/>
        <w:tabs>
          <w:tab w:val="left" w:pos="851"/>
        </w:tabs>
        <w:ind w:hanging="117"/>
        <w:rPr>
          <w:color w:val="000000" w:themeColor="text1"/>
          <w:sz w:val="22"/>
          <w:szCs w:val="22"/>
        </w:rPr>
      </w:pPr>
      <w:bookmarkStart w:id="7" w:name="VIC-H102.4-a-vi"/>
      <w:bookmarkEnd w:id="7"/>
      <w:proofErr w:type="gramStart"/>
      <w:r w:rsidRPr="00D571FE">
        <w:rPr>
          <w:color w:val="000000" w:themeColor="text1"/>
          <w:sz w:val="22"/>
          <w:szCs w:val="22"/>
        </w:rPr>
        <w:t>(vi)</w:t>
      </w:r>
      <w:r w:rsidR="00670BD3">
        <w:rPr>
          <w:color w:val="000000" w:themeColor="text1"/>
          <w:sz w:val="22"/>
          <w:szCs w:val="22"/>
        </w:rPr>
        <w:tab/>
      </w:r>
      <w:r w:rsidRPr="00D571FE">
        <w:rPr>
          <w:color w:val="000000" w:themeColor="text1"/>
          <w:sz w:val="22"/>
          <w:szCs w:val="22"/>
        </w:rPr>
        <w:t>First aid</w:t>
      </w:r>
      <w:proofErr w:type="gramEnd"/>
      <w:r w:rsidRPr="00D571FE">
        <w:rPr>
          <w:color w:val="000000" w:themeColor="text1"/>
          <w:sz w:val="22"/>
          <w:szCs w:val="22"/>
        </w:rPr>
        <w:t xml:space="preserve"> facilities in accordance with </w:t>
      </w:r>
      <w:r w:rsidRPr="00C30666">
        <w:rPr>
          <w:rFonts w:eastAsiaTheme="majorEastAsia"/>
          <w:sz w:val="22"/>
          <w:szCs w:val="22"/>
        </w:rPr>
        <w:t>Vic F2.101</w:t>
      </w:r>
      <w:r w:rsidRPr="00D571FE">
        <w:rPr>
          <w:color w:val="000000" w:themeColor="text1"/>
          <w:sz w:val="22"/>
          <w:szCs w:val="22"/>
        </w:rPr>
        <w:t>.</w:t>
      </w:r>
    </w:p>
    <w:p w:rsidR="003D5961" w:rsidRPr="00D571FE" w:rsidRDefault="003D5961" w:rsidP="001B7924">
      <w:pPr>
        <w:pStyle w:val="psubclause"/>
        <w:ind w:left="426" w:hanging="426"/>
        <w:rPr>
          <w:color w:val="000000" w:themeColor="text1"/>
          <w:sz w:val="22"/>
          <w:szCs w:val="22"/>
        </w:rPr>
      </w:pPr>
      <w:bookmarkStart w:id="8" w:name="VIC-H102.4-b"/>
      <w:bookmarkEnd w:id="8"/>
      <w:r w:rsidRPr="00D571FE">
        <w:rPr>
          <w:color w:val="000000" w:themeColor="text1"/>
          <w:sz w:val="22"/>
          <w:szCs w:val="22"/>
        </w:rPr>
        <w:t>(b)</w:t>
      </w:r>
      <w:r w:rsidR="00670BD3">
        <w:rPr>
          <w:color w:val="000000" w:themeColor="text1"/>
          <w:sz w:val="22"/>
          <w:szCs w:val="22"/>
        </w:rPr>
        <w:tab/>
      </w:r>
      <w:r w:rsidRPr="00D571FE">
        <w:rPr>
          <w:color w:val="000000" w:themeColor="text1"/>
          <w:sz w:val="22"/>
          <w:szCs w:val="22"/>
        </w:rPr>
        <w:t xml:space="preserve">In buildings, as </w:t>
      </w:r>
      <w:r w:rsidRPr="00C30666">
        <w:rPr>
          <w:rFonts w:eastAsiaTheme="majorEastAsia"/>
          <w:i/>
          <w:iCs/>
          <w:sz w:val="22"/>
          <w:szCs w:val="22"/>
        </w:rPr>
        <w:t>required</w:t>
      </w:r>
      <w:r w:rsidRPr="00D571FE">
        <w:rPr>
          <w:color w:val="000000" w:themeColor="text1"/>
          <w:sz w:val="22"/>
          <w:szCs w:val="22"/>
        </w:rPr>
        <w:t xml:space="preserve"> to comply with</w:t>
      </w:r>
      <w:r w:rsidR="00D571FE">
        <w:rPr>
          <w:color w:val="000000" w:themeColor="text1"/>
          <w:sz w:val="22"/>
          <w:szCs w:val="22"/>
        </w:rPr>
        <w:t xml:space="preserve"> BCA</w:t>
      </w:r>
      <w:r w:rsidRPr="00D571FE">
        <w:rPr>
          <w:color w:val="000000" w:themeColor="text1"/>
          <w:sz w:val="22"/>
          <w:szCs w:val="22"/>
        </w:rPr>
        <w:t xml:space="preserve"> </w:t>
      </w:r>
      <w:r w:rsidRPr="00C30666">
        <w:rPr>
          <w:rFonts w:eastAsiaTheme="majorEastAsia"/>
          <w:sz w:val="22"/>
          <w:szCs w:val="22"/>
        </w:rPr>
        <w:t>Part F2</w:t>
      </w:r>
      <w:r w:rsidRPr="00D571FE">
        <w:rPr>
          <w:color w:val="000000" w:themeColor="text1"/>
          <w:sz w:val="22"/>
          <w:szCs w:val="22"/>
        </w:rPr>
        <w:t>.</w:t>
      </w:r>
    </w:p>
    <w:p w:rsidR="009551A7" w:rsidRPr="00F91A7B" w:rsidRDefault="009551A7" w:rsidP="001F29C3">
      <w:pPr>
        <w:rPr>
          <w:sz w:val="10"/>
          <w:szCs w:val="10"/>
        </w:rPr>
      </w:pPr>
    </w:p>
    <w:p w:rsidR="001F29C3" w:rsidRDefault="00226642" w:rsidP="001F29C3">
      <w:pPr>
        <w:rPr>
          <w:sz w:val="28"/>
          <w:szCs w:val="28"/>
        </w:rPr>
      </w:pPr>
      <w:r>
        <w:rPr>
          <w:sz w:val="28"/>
          <w:szCs w:val="28"/>
        </w:rPr>
        <w:t>10</w:t>
      </w:r>
      <w:r w:rsidR="00CE2ED8">
        <w:t>.</w:t>
      </w:r>
      <w:r w:rsidR="00CE2ED8">
        <w:tab/>
      </w:r>
      <w:r w:rsidR="001F29C3">
        <w:rPr>
          <w:sz w:val="28"/>
          <w:szCs w:val="28"/>
        </w:rPr>
        <w:t>Further Information</w:t>
      </w:r>
    </w:p>
    <w:p w:rsidR="001F29C3" w:rsidRDefault="001F29C3" w:rsidP="000B5029">
      <w:pPr>
        <w:rPr>
          <w:szCs w:val="22"/>
        </w:rPr>
      </w:pPr>
      <w:r>
        <w:rPr>
          <w:szCs w:val="22"/>
        </w:rPr>
        <w:t xml:space="preserve">For further information please contact Yarra Building </w:t>
      </w:r>
      <w:r w:rsidR="00A32BD2">
        <w:rPr>
          <w:szCs w:val="22"/>
        </w:rPr>
        <w:t>Services on telephone 9205 5</w:t>
      </w:r>
      <w:r w:rsidR="00691EFA">
        <w:rPr>
          <w:szCs w:val="22"/>
        </w:rPr>
        <w:t>585</w:t>
      </w:r>
      <w:r w:rsidR="00A32BD2">
        <w:rPr>
          <w:szCs w:val="22"/>
        </w:rPr>
        <w:t>.</w:t>
      </w:r>
    </w:p>
    <w:p w:rsidR="0034369B" w:rsidRPr="0034369B" w:rsidRDefault="0034369B" w:rsidP="000B5029">
      <w:pPr>
        <w:rPr>
          <w:sz w:val="8"/>
          <w:szCs w:val="8"/>
        </w:rPr>
      </w:pPr>
    </w:p>
    <w:p w:rsidR="00D66798" w:rsidRPr="0034369B" w:rsidRDefault="0034369B" w:rsidP="0034369B">
      <w:pPr>
        <w:jc w:val="right"/>
        <w:rPr>
          <w:i/>
          <w:sz w:val="16"/>
          <w:szCs w:val="16"/>
        </w:rPr>
      </w:pPr>
      <w:r w:rsidRPr="0034369B">
        <w:rPr>
          <w:i/>
          <w:sz w:val="16"/>
          <w:szCs w:val="16"/>
        </w:rPr>
        <w:t>(</w:t>
      </w:r>
      <w:r w:rsidR="001C0CBC">
        <w:fldChar w:fldCharType="begin"/>
      </w:r>
      <w:r w:rsidR="001C0CBC">
        <w:instrText xml:space="preserve"> FILENAME  \p  \* MERGEFORMAT </w:instrText>
      </w:r>
      <w:r w:rsidR="001C0CBC">
        <w:fldChar w:fldCharType="separate"/>
      </w:r>
      <w:r w:rsidR="00910BE5" w:rsidRPr="00910BE5">
        <w:rPr>
          <w:i/>
          <w:noProof/>
          <w:sz w:val="16"/>
          <w:szCs w:val="16"/>
        </w:rPr>
        <w:t>S:\Forms\POPE\POPE &amp; Temp OP 28June2017.docx</w:t>
      </w:r>
      <w:r w:rsidR="001C0CBC">
        <w:rPr>
          <w:i/>
          <w:noProof/>
          <w:sz w:val="16"/>
          <w:szCs w:val="16"/>
        </w:rPr>
        <w:fldChar w:fldCharType="end"/>
      </w:r>
      <w:r w:rsidRPr="0034369B">
        <w:rPr>
          <w:i/>
          <w:sz w:val="16"/>
          <w:szCs w:val="16"/>
        </w:rPr>
        <w:t>)</w:t>
      </w:r>
    </w:p>
    <w:sectPr w:rsidR="00D66798" w:rsidRPr="0034369B" w:rsidSect="00E35125">
      <w:pgSz w:w="11906" w:h="16838"/>
      <w:pgMar w:top="397" w:right="851" w:bottom="3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E0" w:rsidRDefault="004530E0" w:rsidP="00DE12E4">
      <w:r>
        <w:separator/>
      </w:r>
    </w:p>
  </w:endnote>
  <w:endnote w:type="continuationSeparator" w:id="0">
    <w:p w:rsidR="004530E0" w:rsidRDefault="004530E0" w:rsidP="00DE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E0" w:rsidRDefault="004530E0" w:rsidP="00DE12E4">
      <w:r>
        <w:separator/>
      </w:r>
    </w:p>
  </w:footnote>
  <w:footnote w:type="continuationSeparator" w:id="0">
    <w:p w:rsidR="004530E0" w:rsidRDefault="004530E0" w:rsidP="00DE1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193"/>
    <w:multiLevelType w:val="hybridMultilevel"/>
    <w:tmpl w:val="746A915E"/>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1">
    <w:nsid w:val="041F554A"/>
    <w:multiLevelType w:val="hybridMultilevel"/>
    <w:tmpl w:val="3B32369A"/>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2">
    <w:nsid w:val="09663F5F"/>
    <w:multiLevelType w:val="hybridMultilevel"/>
    <w:tmpl w:val="70B2B816"/>
    <w:lvl w:ilvl="0" w:tplc="A126BCB8">
      <w:start w:val="1"/>
      <w:numFmt w:val="decimal"/>
      <w:lvlText w:val="%1."/>
      <w:lvlJc w:val="left"/>
      <w:pPr>
        <w:tabs>
          <w:tab w:val="num" w:pos="930"/>
        </w:tabs>
        <w:ind w:left="930" w:hanging="57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195047A7"/>
    <w:multiLevelType w:val="hybridMultilevel"/>
    <w:tmpl w:val="21B21F12"/>
    <w:lvl w:ilvl="0" w:tplc="01CC4D5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990B5B"/>
    <w:multiLevelType w:val="hybridMultilevel"/>
    <w:tmpl w:val="A28E903A"/>
    <w:lvl w:ilvl="0" w:tplc="0C09000F">
      <w:start w:val="1"/>
      <w:numFmt w:val="decimal"/>
      <w:lvlText w:val="%1."/>
      <w:lvlJc w:val="left"/>
      <w:pPr>
        <w:ind w:left="360" w:hanging="360"/>
      </w:pPr>
    </w:lvl>
    <w:lvl w:ilvl="1" w:tplc="0C090019">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nsid w:val="3F5F6967"/>
    <w:multiLevelType w:val="hybridMultilevel"/>
    <w:tmpl w:val="C0808EB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404141AA"/>
    <w:multiLevelType w:val="hybridMultilevel"/>
    <w:tmpl w:val="AA0616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A976AF5"/>
    <w:multiLevelType w:val="hybridMultilevel"/>
    <w:tmpl w:val="0D6E8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7"/>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C3"/>
    <w:rsid w:val="000046C0"/>
    <w:rsid w:val="00011686"/>
    <w:rsid w:val="00013E49"/>
    <w:rsid w:val="00032849"/>
    <w:rsid w:val="00037C0E"/>
    <w:rsid w:val="000437AF"/>
    <w:rsid w:val="000442AE"/>
    <w:rsid w:val="00052D96"/>
    <w:rsid w:val="000536FD"/>
    <w:rsid w:val="000569E3"/>
    <w:rsid w:val="000569FC"/>
    <w:rsid w:val="00064509"/>
    <w:rsid w:val="00091B7E"/>
    <w:rsid w:val="000943DB"/>
    <w:rsid w:val="000B5029"/>
    <w:rsid w:val="000C1AA4"/>
    <w:rsid w:val="000D71B8"/>
    <w:rsid w:val="000E2837"/>
    <w:rsid w:val="000F3CCA"/>
    <w:rsid w:val="00100481"/>
    <w:rsid w:val="00107050"/>
    <w:rsid w:val="00107971"/>
    <w:rsid w:val="00110BF7"/>
    <w:rsid w:val="001178C5"/>
    <w:rsid w:val="00145E19"/>
    <w:rsid w:val="00153443"/>
    <w:rsid w:val="00182B82"/>
    <w:rsid w:val="001B2E9A"/>
    <w:rsid w:val="001B3557"/>
    <w:rsid w:val="001B74BE"/>
    <w:rsid w:val="001B7924"/>
    <w:rsid w:val="001C1085"/>
    <w:rsid w:val="001C1E70"/>
    <w:rsid w:val="001C40E7"/>
    <w:rsid w:val="001E3215"/>
    <w:rsid w:val="001E3B21"/>
    <w:rsid w:val="001E44A3"/>
    <w:rsid w:val="001F29C3"/>
    <w:rsid w:val="002138B7"/>
    <w:rsid w:val="00217F76"/>
    <w:rsid w:val="00221F87"/>
    <w:rsid w:val="00224786"/>
    <w:rsid w:val="00226642"/>
    <w:rsid w:val="00227F39"/>
    <w:rsid w:val="00232C2A"/>
    <w:rsid w:val="00247C4B"/>
    <w:rsid w:val="0025122E"/>
    <w:rsid w:val="00284FDC"/>
    <w:rsid w:val="00294DF8"/>
    <w:rsid w:val="002A68DA"/>
    <w:rsid w:val="002C738E"/>
    <w:rsid w:val="002F3224"/>
    <w:rsid w:val="00306A11"/>
    <w:rsid w:val="00314974"/>
    <w:rsid w:val="00327904"/>
    <w:rsid w:val="00327CAB"/>
    <w:rsid w:val="00342541"/>
    <w:rsid w:val="00342C1E"/>
    <w:rsid w:val="0034369B"/>
    <w:rsid w:val="00345E8D"/>
    <w:rsid w:val="00346B0F"/>
    <w:rsid w:val="003528B2"/>
    <w:rsid w:val="00365971"/>
    <w:rsid w:val="00366A42"/>
    <w:rsid w:val="00372E06"/>
    <w:rsid w:val="00393DD5"/>
    <w:rsid w:val="00394AEB"/>
    <w:rsid w:val="003B4888"/>
    <w:rsid w:val="003C1771"/>
    <w:rsid w:val="003C5E6A"/>
    <w:rsid w:val="003D05BB"/>
    <w:rsid w:val="003D5961"/>
    <w:rsid w:val="003E7BAC"/>
    <w:rsid w:val="0042075E"/>
    <w:rsid w:val="004208C3"/>
    <w:rsid w:val="00423651"/>
    <w:rsid w:val="00427BA3"/>
    <w:rsid w:val="00440A38"/>
    <w:rsid w:val="00445159"/>
    <w:rsid w:val="00445A54"/>
    <w:rsid w:val="0045014E"/>
    <w:rsid w:val="00451B09"/>
    <w:rsid w:val="004530E0"/>
    <w:rsid w:val="00476D74"/>
    <w:rsid w:val="004B32A5"/>
    <w:rsid w:val="004E2A66"/>
    <w:rsid w:val="00504495"/>
    <w:rsid w:val="0051345C"/>
    <w:rsid w:val="00517952"/>
    <w:rsid w:val="00522AA6"/>
    <w:rsid w:val="00527317"/>
    <w:rsid w:val="005351CF"/>
    <w:rsid w:val="00535769"/>
    <w:rsid w:val="005363B8"/>
    <w:rsid w:val="005419C3"/>
    <w:rsid w:val="00557859"/>
    <w:rsid w:val="005620B7"/>
    <w:rsid w:val="005C5FA1"/>
    <w:rsid w:val="005C75D8"/>
    <w:rsid w:val="005D4505"/>
    <w:rsid w:val="005D564A"/>
    <w:rsid w:val="005D6023"/>
    <w:rsid w:val="005E04B3"/>
    <w:rsid w:val="005E7B19"/>
    <w:rsid w:val="005F1E8C"/>
    <w:rsid w:val="005F24C6"/>
    <w:rsid w:val="00602F12"/>
    <w:rsid w:val="00611BBF"/>
    <w:rsid w:val="00634CB8"/>
    <w:rsid w:val="00652105"/>
    <w:rsid w:val="00666659"/>
    <w:rsid w:val="00670BD3"/>
    <w:rsid w:val="00691EFA"/>
    <w:rsid w:val="006937EF"/>
    <w:rsid w:val="00693A1F"/>
    <w:rsid w:val="006A40E6"/>
    <w:rsid w:val="006A726D"/>
    <w:rsid w:val="006D4C68"/>
    <w:rsid w:val="00721973"/>
    <w:rsid w:val="00721A42"/>
    <w:rsid w:val="007327E4"/>
    <w:rsid w:val="00736F88"/>
    <w:rsid w:val="00743EC7"/>
    <w:rsid w:val="007503A6"/>
    <w:rsid w:val="0075322A"/>
    <w:rsid w:val="007545DB"/>
    <w:rsid w:val="00754D92"/>
    <w:rsid w:val="00760114"/>
    <w:rsid w:val="007616FA"/>
    <w:rsid w:val="00766EDE"/>
    <w:rsid w:val="00767C4D"/>
    <w:rsid w:val="00792A49"/>
    <w:rsid w:val="007952A5"/>
    <w:rsid w:val="00797D01"/>
    <w:rsid w:val="007C58C8"/>
    <w:rsid w:val="007D3D88"/>
    <w:rsid w:val="007D631F"/>
    <w:rsid w:val="007D718C"/>
    <w:rsid w:val="0080078F"/>
    <w:rsid w:val="00807E2E"/>
    <w:rsid w:val="00811C11"/>
    <w:rsid w:val="00812390"/>
    <w:rsid w:val="00812FCE"/>
    <w:rsid w:val="00813080"/>
    <w:rsid w:val="00816081"/>
    <w:rsid w:val="008536A6"/>
    <w:rsid w:val="008615A3"/>
    <w:rsid w:val="00863C9D"/>
    <w:rsid w:val="00874799"/>
    <w:rsid w:val="00882EC5"/>
    <w:rsid w:val="008A5241"/>
    <w:rsid w:val="008B483D"/>
    <w:rsid w:val="008B656C"/>
    <w:rsid w:val="008D1537"/>
    <w:rsid w:val="008D7F97"/>
    <w:rsid w:val="008E34EA"/>
    <w:rsid w:val="008F0F6D"/>
    <w:rsid w:val="008F4EDF"/>
    <w:rsid w:val="00904EBB"/>
    <w:rsid w:val="00910BE5"/>
    <w:rsid w:val="0092592A"/>
    <w:rsid w:val="00935093"/>
    <w:rsid w:val="00936952"/>
    <w:rsid w:val="00936A22"/>
    <w:rsid w:val="009405B1"/>
    <w:rsid w:val="009426B5"/>
    <w:rsid w:val="009551A7"/>
    <w:rsid w:val="009615E5"/>
    <w:rsid w:val="00964359"/>
    <w:rsid w:val="00973698"/>
    <w:rsid w:val="0099475F"/>
    <w:rsid w:val="00997D81"/>
    <w:rsid w:val="009A567B"/>
    <w:rsid w:val="009C115C"/>
    <w:rsid w:val="009D068C"/>
    <w:rsid w:val="009D076C"/>
    <w:rsid w:val="009D2402"/>
    <w:rsid w:val="009D2675"/>
    <w:rsid w:val="009D305D"/>
    <w:rsid w:val="009E065A"/>
    <w:rsid w:val="00A2487C"/>
    <w:rsid w:val="00A32BD2"/>
    <w:rsid w:val="00A6349A"/>
    <w:rsid w:val="00A81656"/>
    <w:rsid w:val="00A82C6D"/>
    <w:rsid w:val="00A83875"/>
    <w:rsid w:val="00A9574F"/>
    <w:rsid w:val="00AB0623"/>
    <w:rsid w:val="00AB0A3F"/>
    <w:rsid w:val="00AB3D88"/>
    <w:rsid w:val="00AC62F3"/>
    <w:rsid w:val="00AE2D29"/>
    <w:rsid w:val="00AF49A6"/>
    <w:rsid w:val="00B06978"/>
    <w:rsid w:val="00B2187A"/>
    <w:rsid w:val="00B23C7A"/>
    <w:rsid w:val="00B70F59"/>
    <w:rsid w:val="00B73CEC"/>
    <w:rsid w:val="00B7600E"/>
    <w:rsid w:val="00B77A84"/>
    <w:rsid w:val="00B871B4"/>
    <w:rsid w:val="00B96A1D"/>
    <w:rsid w:val="00BD3903"/>
    <w:rsid w:val="00C25F0D"/>
    <w:rsid w:val="00C30666"/>
    <w:rsid w:val="00C45E9A"/>
    <w:rsid w:val="00C60271"/>
    <w:rsid w:val="00C6049B"/>
    <w:rsid w:val="00C66399"/>
    <w:rsid w:val="00C870A8"/>
    <w:rsid w:val="00C928E7"/>
    <w:rsid w:val="00CB3247"/>
    <w:rsid w:val="00CD05F0"/>
    <w:rsid w:val="00CE02A0"/>
    <w:rsid w:val="00CE2ED8"/>
    <w:rsid w:val="00CF03B6"/>
    <w:rsid w:val="00CF049C"/>
    <w:rsid w:val="00CF0ADA"/>
    <w:rsid w:val="00CF2859"/>
    <w:rsid w:val="00D02090"/>
    <w:rsid w:val="00D04F45"/>
    <w:rsid w:val="00D06C50"/>
    <w:rsid w:val="00D1235C"/>
    <w:rsid w:val="00D1240A"/>
    <w:rsid w:val="00D173CB"/>
    <w:rsid w:val="00D35EBD"/>
    <w:rsid w:val="00D36891"/>
    <w:rsid w:val="00D530F9"/>
    <w:rsid w:val="00D571FE"/>
    <w:rsid w:val="00D66606"/>
    <w:rsid w:val="00D66798"/>
    <w:rsid w:val="00D82841"/>
    <w:rsid w:val="00D84451"/>
    <w:rsid w:val="00D8478D"/>
    <w:rsid w:val="00D945DE"/>
    <w:rsid w:val="00D94D86"/>
    <w:rsid w:val="00DA27A2"/>
    <w:rsid w:val="00DB034F"/>
    <w:rsid w:val="00DD7AAD"/>
    <w:rsid w:val="00DE12E4"/>
    <w:rsid w:val="00E1141C"/>
    <w:rsid w:val="00E123B8"/>
    <w:rsid w:val="00E175ED"/>
    <w:rsid w:val="00E20D7C"/>
    <w:rsid w:val="00E23A27"/>
    <w:rsid w:val="00E25CE0"/>
    <w:rsid w:val="00E35125"/>
    <w:rsid w:val="00E44C6E"/>
    <w:rsid w:val="00E45A80"/>
    <w:rsid w:val="00E460E8"/>
    <w:rsid w:val="00E54CDB"/>
    <w:rsid w:val="00E55AC2"/>
    <w:rsid w:val="00E5603C"/>
    <w:rsid w:val="00E75BE9"/>
    <w:rsid w:val="00E814AA"/>
    <w:rsid w:val="00E8717C"/>
    <w:rsid w:val="00E93D20"/>
    <w:rsid w:val="00EA0542"/>
    <w:rsid w:val="00EB1A76"/>
    <w:rsid w:val="00EB7E42"/>
    <w:rsid w:val="00ED079E"/>
    <w:rsid w:val="00ED2D39"/>
    <w:rsid w:val="00F01317"/>
    <w:rsid w:val="00F027A3"/>
    <w:rsid w:val="00F10DF7"/>
    <w:rsid w:val="00F13550"/>
    <w:rsid w:val="00F1465F"/>
    <w:rsid w:val="00F364F4"/>
    <w:rsid w:val="00F45820"/>
    <w:rsid w:val="00F55FC7"/>
    <w:rsid w:val="00F6441A"/>
    <w:rsid w:val="00F659A3"/>
    <w:rsid w:val="00F71CFC"/>
    <w:rsid w:val="00F81098"/>
    <w:rsid w:val="00F822C6"/>
    <w:rsid w:val="00F86E1F"/>
    <w:rsid w:val="00F91A7B"/>
    <w:rsid w:val="00F93862"/>
    <w:rsid w:val="00FB17AC"/>
    <w:rsid w:val="00FB48B3"/>
    <w:rsid w:val="00FB651D"/>
    <w:rsid w:val="00FD38E8"/>
    <w:rsid w:val="00FD69F7"/>
    <w:rsid w:val="00FE6245"/>
    <w:rsid w:val="00FF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C3"/>
    <w:pPr>
      <w:spacing w:after="0" w:line="240" w:lineRule="auto"/>
    </w:pPr>
    <w:rPr>
      <w:rFonts w:eastAsia="Times New Roman" w:cs="Times New Roman"/>
      <w:b w:val="0"/>
      <w:szCs w:val="24"/>
      <w:lang w:eastAsia="en-AU"/>
    </w:rPr>
  </w:style>
  <w:style w:type="paragraph" w:styleId="Heading1">
    <w:name w:val="heading 1"/>
    <w:basedOn w:val="Normal"/>
    <w:next w:val="Normal"/>
    <w:link w:val="Heading1Char"/>
    <w:uiPriority w:val="9"/>
    <w:qFormat/>
    <w:rsid w:val="00342C1E"/>
    <w:pPr>
      <w:keepNext/>
      <w:keepLines/>
      <w:spacing w:before="240" w:after="60"/>
      <w:outlineLvl w:val="0"/>
    </w:pPr>
    <w:rPr>
      <w:rFonts w:eastAsiaTheme="majorEastAsia" w:cstheme="majorBidi"/>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C1E"/>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character" w:styleId="Hyperlink">
    <w:name w:val="Hyperlink"/>
    <w:basedOn w:val="DefaultParagraphFont"/>
    <w:unhideWhenUsed/>
    <w:rsid w:val="001F29C3"/>
    <w:rPr>
      <w:color w:val="0000FF"/>
      <w:u w:val="single"/>
    </w:rPr>
  </w:style>
  <w:style w:type="paragraph" w:styleId="BalloonText">
    <w:name w:val="Balloon Text"/>
    <w:basedOn w:val="Normal"/>
    <w:link w:val="BalloonTextChar"/>
    <w:uiPriority w:val="99"/>
    <w:semiHidden/>
    <w:unhideWhenUsed/>
    <w:rsid w:val="001F29C3"/>
    <w:rPr>
      <w:rFonts w:ascii="Tahoma" w:hAnsi="Tahoma" w:cs="Tahoma"/>
      <w:sz w:val="16"/>
      <w:szCs w:val="16"/>
    </w:rPr>
  </w:style>
  <w:style w:type="character" w:customStyle="1" w:styleId="BalloonTextChar">
    <w:name w:val="Balloon Text Char"/>
    <w:basedOn w:val="DefaultParagraphFont"/>
    <w:link w:val="BalloonText"/>
    <w:uiPriority w:val="99"/>
    <w:semiHidden/>
    <w:rsid w:val="001F29C3"/>
    <w:rPr>
      <w:rFonts w:ascii="Tahoma" w:eastAsia="Times New Roman" w:hAnsi="Tahoma" w:cs="Tahoma"/>
      <w:b w:val="0"/>
      <w:sz w:val="16"/>
      <w:szCs w:val="16"/>
      <w:lang w:eastAsia="en-AU"/>
    </w:rPr>
  </w:style>
  <w:style w:type="paragraph" w:styleId="Header">
    <w:name w:val="header"/>
    <w:basedOn w:val="Normal"/>
    <w:link w:val="HeaderChar"/>
    <w:uiPriority w:val="99"/>
    <w:semiHidden/>
    <w:unhideWhenUsed/>
    <w:rsid w:val="00DE12E4"/>
    <w:pPr>
      <w:tabs>
        <w:tab w:val="center" w:pos="4513"/>
        <w:tab w:val="right" w:pos="9026"/>
      </w:tabs>
    </w:pPr>
  </w:style>
  <w:style w:type="character" w:customStyle="1" w:styleId="HeaderChar">
    <w:name w:val="Header Char"/>
    <w:basedOn w:val="DefaultParagraphFont"/>
    <w:link w:val="Header"/>
    <w:uiPriority w:val="99"/>
    <w:semiHidden/>
    <w:rsid w:val="00DE12E4"/>
    <w:rPr>
      <w:rFonts w:eastAsia="Times New Roman" w:cs="Times New Roman"/>
      <w:b w:val="0"/>
      <w:szCs w:val="24"/>
      <w:lang w:eastAsia="en-AU"/>
    </w:rPr>
  </w:style>
  <w:style w:type="paragraph" w:styleId="Footer">
    <w:name w:val="footer"/>
    <w:basedOn w:val="Normal"/>
    <w:link w:val="FooterChar"/>
    <w:uiPriority w:val="99"/>
    <w:semiHidden/>
    <w:unhideWhenUsed/>
    <w:rsid w:val="00DE12E4"/>
    <w:pPr>
      <w:tabs>
        <w:tab w:val="center" w:pos="4513"/>
        <w:tab w:val="right" w:pos="9026"/>
      </w:tabs>
    </w:pPr>
  </w:style>
  <w:style w:type="character" w:customStyle="1" w:styleId="FooterChar">
    <w:name w:val="Footer Char"/>
    <w:basedOn w:val="DefaultParagraphFont"/>
    <w:link w:val="Footer"/>
    <w:uiPriority w:val="99"/>
    <w:semiHidden/>
    <w:rsid w:val="00DE12E4"/>
    <w:rPr>
      <w:rFonts w:eastAsia="Times New Roman" w:cs="Times New Roman"/>
      <w:b w:val="0"/>
      <w:szCs w:val="24"/>
      <w:lang w:eastAsia="en-AU"/>
    </w:rPr>
  </w:style>
  <w:style w:type="character" w:customStyle="1" w:styleId="clause1">
    <w:name w:val="clause1"/>
    <w:basedOn w:val="DefaultParagraphFont"/>
    <w:rsid w:val="003D5961"/>
    <w:rPr>
      <w:rFonts w:ascii="Arial" w:hAnsi="Arial" w:cs="Arial" w:hint="default"/>
      <w:b/>
      <w:bCs/>
      <w:color w:val="000000"/>
      <w:sz w:val="26"/>
      <w:szCs w:val="26"/>
    </w:rPr>
  </w:style>
  <w:style w:type="paragraph" w:styleId="NormalWeb">
    <w:name w:val="Normal (Web)"/>
    <w:basedOn w:val="Normal"/>
    <w:uiPriority w:val="99"/>
    <w:semiHidden/>
    <w:unhideWhenUsed/>
    <w:rsid w:val="003D5961"/>
    <w:pPr>
      <w:spacing w:before="68"/>
    </w:pPr>
    <w:rPr>
      <w:rFonts w:cs="Arial"/>
      <w:color w:val="000000"/>
      <w:sz w:val="24"/>
    </w:rPr>
  </w:style>
  <w:style w:type="paragraph" w:customStyle="1" w:styleId="psubclause">
    <w:name w:val="psubclause"/>
    <w:basedOn w:val="Normal"/>
    <w:rsid w:val="003D5961"/>
    <w:pPr>
      <w:spacing w:before="54" w:after="27"/>
      <w:ind w:left="272" w:hanging="272"/>
    </w:pPr>
    <w:rPr>
      <w:rFonts w:cs="Arial"/>
      <w:color w:val="000000"/>
      <w:sz w:val="24"/>
    </w:rPr>
  </w:style>
  <w:style w:type="paragraph" w:customStyle="1" w:styleId="psubsubclause">
    <w:name w:val="psubsubclause"/>
    <w:basedOn w:val="Normal"/>
    <w:rsid w:val="003D5961"/>
    <w:pPr>
      <w:spacing w:after="41"/>
      <w:ind w:left="543" w:hanging="272"/>
    </w:pPr>
    <w:rPr>
      <w:rFonts w:cs="Arial"/>
      <w:color w:val="000000"/>
      <w:sz w:val="24"/>
    </w:rPr>
  </w:style>
  <w:style w:type="paragraph" w:styleId="NoSpacing">
    <w:name w:val="No Spacing"/>
    <w:uiPriority w:val="1"/>
    <w:qFormat/>
    <w:rsid w:val="008F4EDF"/>
    <w:pPr>
      <w:spacing w:after="0" w:line="240" w:lineRule="auto"/>
    </w:pPr>
    <w:rPr>
      <w:rFonts w:eastAsia="Times New Roman" w:cs="Times New Roman"/>
      <w:b w:val="0"/>
      <w:szCs w:val="24"/>
      <w:lang w:eastAsia="en-AU"/>
    </w:rPr>
  </w:style>
  <w:style w:type="paragraph" w:styleId="ListParagraph">
    <w:name w:val="List Paragraph"/>
    <w:basedOn w:val="Normal"/>
    <w:uiPriority w:val="34"/>
    <w:qFormat/>
    <w:rsid w:val="00E35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C3"/>
    <w:pPr>
      <w:spacing w:after="0" w:line="240" w:lineRule="auto"/>
    </w:pPr>
    <w:rPr>
      <w:rFonts w:eastAsia="Times New Roman" w:cs="Times New Roman"/>
      <w:b w:val="0"/>
      <w:szCs w:val="24"/>
      <w:lang w:eastAsia="en-AU"/>
    </w:rPr>
  </w:style>
  <w:style w:type="paragraph" w:styleId="Heading1">
    <w:name w:val="heading 1"/>
    <w:basedOn w:val="Normal"/>
    <w:next w:val="Normal"/>
    <w:link w:val="Heading1Char"/>
    <w:uiPriority w:val="9"/>
    <w:qFormat/>
    <w:rsid w:val="00342C1E"/>
    <w:pPr>
      <w:keepNext/>
      <w:keepLines/>
      <w:spacing w:before="240" w:after="60"/>
      <w:outlineLvl w:val="0"/>
    </w:pPr>
    <w:rPr>
      <w:rFonts w:eastAsiaTheme="majorEastAsia" w:cstheme="majorBidi"/>
      <w:bCs/>
      <w:kern w:val="32"/>
      <w:sz w:val="32"/>
      <w:szCs w:val="28"/>
    </w:rPr>
  </w:style>
  <w:style w:type="paragraph" w:styleId="Heading2">
    <w:name w:val="heading 2"/>
    <w:basedOn w:val="Normal"/>
    <w:next w:val="Normal"/>
    <w:link w:val="Heading2Char"/>
    <w:uiPriority w:val="9"/>
    <w:qFormat/>
    <w:rsid w:val="00342C1E"/>
    <w:pPr>
      <w:keepNext/>
      <w:keepLines/>
      <w:spacing w:before="240" w:after="60"/>
      <w:outlineLvl w:val="1"/>
    </w:pPr>
    <w:rPr>
      <w:rFonts w:eastAsiaTheme="majorEastAsia" w:cstheme="majorBidi"/>
      <w:bCs/>
      <w:i/>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C1E"/>
    <w:rPr>
      <w:rFonts w:ascii="Arial" w:eastAsiaTheme="majorEastAsia" w:hAnsi="Arial" w:cstheme="majorBidi"/>
      <w:b/>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342C1E"/>
    <w:rPr>
      <w:rFonts w:ascii="Arial" w:eastAsiaTheme="majorEastAsia" w:hAnsi="Arial" w:cstheme="majorBidi"/>
      <w:b/>
      <w:bCs/>
      <w:i/>
      <w:sz w:val="28"/>
      <w:szCs w:val="26"/>
    </w:rPr>
  </w:style>
  <w:style w:type="character" w:styleId="Hyperlink">
    <w:name w:val="Hyperlink"/>
    <w:basedOn w:val="DefaultParagraphFont"/>
    <w:unhideWhenUsed/>
    <w:rsid w:val="001F29C3"/>
    <w:rPr>
      <w:color w:val="0000FF"/>
      <w:u w:val="single"/>
    </w:rPr>
  </w:style>
  <w:style w:type="paragraph" w:styleId="BalloonText">
    <w:name w:val="Balloon Text"/>
    <w:basedOn w:val="Normal"/>
    <w:link w:val="BalloonTextChar"/>
    <w:uiPriority w:val="99"/>
    <w:semiHidden/>
    <w:unhideWhenUsed/>
    <w:rsid w:val="001F29C3"/>
    <w:rPr>
      <w:rFonts w:ascii="Tahoma" w:hAnsi="Tahoma" w:cs="Tahoma"/>
      <w:sz w:val="16"/>
      <w:szCs w:val="16"/>
    </w:rPr>
  </w:style>
  <w:style w:type="character" w:customStyle="1" w:styleId="BalloonTextChar">
    <w:name w:val="Balloon Text Char"/>
    <w:basedOn w:val="DefaultParagraphFont"/>
    <w:link w:val="BalloonText"/>
    <w:uiPriority w:val="99"/>
    <w:semiHidden/>
    <w:rsid w:val="001F29C3"/>
    <w:rPr>
      <w:rFonts w:ascii="Tahoma" w:eastAsia="Times New Roman" w:hAnsi="Tahoma" w:cs="Tahoma"/>
      <w:b w:val="0"/>
      <w:sz w:val="16"/>
      <w:szCs w:val="16"/>
      <w:lang w:eastAsia="en-AU"/>
    </w:rPr>
  </w:style>
  <w:style w:type="paragraph" w:styleId="Header">
    <w:name w:val="header"/>
    <w:basedOn w:val="Normal"/>
    <w:link w:val="HeaderChar"/>
    <w:uiPriority w:val="99"/>
    <w:semiHidden/>
    <w:unhideWhenUsed/>
    <w:rsid w:val="00DE12E4"/>
    <w:pPr>
      <w:tabs>
        <w:tab w:val="center" w:pos="4513"/>
        <w:tab w:val="right" w:pos="9026"/>
      </w:tabs>
    </w:pPr>
  </w:style>
  <w:style w:type="character" w:customStyle="1" w:styleId="HeaderChar">
    <w:name w:val="Header Char"/>
    <w:basedOn w:val="DefaultParagraphFont"/>
    <w:link w:val="Header"/>
    <w:uiPriority w:val="99"/>
    <w:semiHidden/>
    <w:rsid w:val="00DE12E4"/>
    <w:rPr>
      <w:rFonts w:eastAsia="Times New Roman" w:cs="Times New Roman"/>
      <w:b w:val="0"/>
      <w:szCs w:val="24"/>
      <w:lang w:eastAsia="en-AU"/>
    </w:rPr>
  </w:style>
  <w:style w:type="paragraph" w:styleId="Footer">
    <w:name w:val="footer"/>
    <w:basedOn w:val="Normal"/>
    <w:link w:val="FooterChar"/>
    <w:uiPriority w:val="99"/>
    <w:semiHidden/>
    <w:unhideWhenUsed/>
    <w:rsid w:val="00DE12E4"/>
    <w:pPr>
      <w:tabs>
        <w:tab w:val="center" w:pos="4513"/>
        <w:tab w:val="right" w:pos="9026"/>
      </w:tabs>
    </w:pPr>
  </w:style>
  <w:style w:type="character" w:customStyle="1" w:styleId="FooterChar">
    <w:name w:val="Footer Char"/>
    <w:basedOn w:val="DefaultParagraphFont"/>
    <w:link w:val="Footer"/>
    <w:uiPriority w:val="99"/>
    <w:semiHidden/>
    <w:rsid w:val="00DE12E4"/>
    <w:rPr>
      <w:rFonts w:eastAsia="Times New Roman" w:cs="Times New Roman"/>
      <w:b w:val="0"/>
      <w:szCs w:val="24"/>
      <w:lang w:eastAsia="en-AU"/>
    </w:rPr>
  </w:style>
  <w:style w:type="character" w:customStyle="1" w:styleId="clause1">
    <w:name w:val="clause1"/>
    <w:basedOn w:val="DefaultParagraphFont"/>
    <w:rsid w:val="003D5961"/>
    <w:rPr>
      <w:rFonts w:ascii="Arial" w:hAnsi="Arial" w:cs="Arial" w:hint="default"/>
      <w:b/>
      <w:bCs/>
      <w:color w:val="000000"/>
      <w:sz w:val="26"/>
      <w:szCs w:val="26"/>
    </w:rPr>
  </w:style>
  <w:style w:type="paragraph" w:styleId="NormalWeb">
    <w:name w:val="Normal (Web)"/>
    <w:basedOn w:val="Normal"/>
    <w:uiPriority w:val="99"/>
    <w:semiHidden/>
    <w:unhideWhenUsed/>
    <w:rsid w:val="003D5961"/>
    <w:pPr>
      <w:spacing w:before="68"/>
    </w:pPr>
    <w:rPr>
      <w:rFonts w:cs="Arial"/>
      <w:color w:val="000000"/>
      <w:sz w:val="24"/>
    </w:rPr>
  </w:style>
  <w:style w:type="paragraph" w:customStyle="1" w:styleId="psubclause">
    <w:name w:val="psubclause"/>
    <w:basedOn w:val="Normal"/>
    <w:rsid w:val="003D5961"/>
    <w:pPr>
      <w:spacing w:before="54" w:after="27"/>
      <w:ind w:left="272" w:hanging="272"/>
    </w:pPr>
    <w:rPr>
      <w:rFonts w:cs="Arial"/>
      <w:color w:val="000000"/>
      <w:sz w:val="24"/>
    </w:rPr>
  </w:style>
  <w:style w:type="paragraph" w:customStyle="1" w:styleId="psubsubclause">
    <w:name w:val="psubsubclause"/>
    <w:basedOn w:val="Normal"/>
    <w:rsid w:val="003D5961"/>
    <w:pPr>
      <w:spacing w:after="41"/>
      <w:ind w:left="543" w:hanging="272"/>
    </w:pPr>
    <w:rPr>
      <w:rFonts w:cs="Arial"/>
      <w:color w:val="000000"/>
      <w:sz w:val="24"/>
    </w:rPr>
  </w:style>
  <w:style w:type="paragraph" w:styleId="NoSpacing">
    <w:name w:val="No Spacing"/>
    <w:uiPriority w:val="1"/>
    <w:qFormat/>
    <w:rsid w:val="008F4EDF"/>
    <w:pPr>
      <w:spacing w:after="0" w:line="240" w:lineRule="auto"/>
    </w:pPr>
    <w:rPr>
      <w:rFonts w:eastAsia="Times New Roman" w:cs="Times New Roman"/>
      <w:b w:val="0"/>
      <w:szCs w:val="24"/>
      <w:lang w:eastAsia="en-AU"/>
    </w:rPr>
  </w:style>
  <w:style w:type="paragraph" w:styleId="ListParagraph">
    <w:name w:val="List Paragraph"/>
    <w:basedOn w:val="Normal"/>
    <w:uiPriority w:val="34"/>
    <w:qFormat/>
    <w:rsid w:val="00E35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6895">
      <w:marLeft w:val="0"/>
      <w:marRight w:val="0"/>
      <w:marTop w:val="0"/>
      <w:marBottom w:val="0"/>
      <w:divBdr>
        <w:top w:val="none" w:sz="0" w:space="0" w:color="auto"/>
        <w:left w:val="none" w:sz="0" w:space="0" w:color="auto"/>
        <w:bottom w:val="none" w:sz="0" w:space="0" w:color="auto"/>
        <w:right w:val="none" w:sz="0" w:space="0" w:color="auto"/>
      </w:divBdr>
    </w:div>
    <w:div w:id="7459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7D73-1C81-4B8D-83CB-AE789A9AD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cutajarj</dc:creator>
  <cp:lastModifiedBy>Daou, Chad</cp:lastModifiedBy>
  <cp:revision>2</cp:revision>
  <cp:lastPrinted>2017-06-28T01:02:00Z</cp:lastPrinted>
  <dcterms:created xsi:type="dcterms:W3CDTF">2018-08-09T06:05:00Z</dcterms:created>
  <dcterms:modified xsi:type="dcterms:W3CDTF">2018-08-09T06:05:00Z</dcterms:modified>
</cp:coreProperties>
</file>