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12A1" w:rsidRPr="006407D5" w:rsidRDefault="00A756F1" w:rsidP="000012A1">
      <w:pPr>
        <w:pStyle w:val="HeadA"/>
      </w:pPr>
      <w:r w:rsidRPr="006407D5">
        <w:rPr>
          <w:noProof/>
        </w:rPr>
        <mc:AlternateContent>
          <mc:Choice Requires="wps">
            <w:drawing>
              <wp:anchor distT="0" distB="0" distL="114300" distR="114300" simplePos="0" relativeHeight="251653120" behindDoc="0" locked="0" layoutInCell="1" allowOverlap="1" wp14:anchorId="5A427640" wp14:editId="42BF6305">
                <wp:simplePos x="0" y="0"/>
                <wp:positionH relativeFrom="column">
                  <wp:posOffset>-112880</wp:posOffset>
                </wp:positionH>
                <wp:positionV relativeFrom="paragraph">
                  <wp:posOffset>121568</wp:posOffset>
                </wp:positionV>
                <wp:extent cx="685377" cy="422844"/>
                <wp:effectExtent l="0" t="0" r="635" b="0"/>
                <wp:wrapNone/>
                <wp:docPr id="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377" cy="4228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356" w:rsidRDefault="00F25356" w:rsidP="000012A1">
                            <w:pPr>
                              <w:pStyle w:val="BodyText1"/>
                            </w:pPr>
                            <w:r>
                              <w:t>DD/MM/YYYY</w:t>
                            </w:r>
                          </w:p>
                          <w:p w:rsidR="00F25356" w:rsidRPr="0078181E" w:rsidRDefault="001A7FC5" w:rsidP="00D55820">
                            <w:pPr>
                              <w:pStyle w:val="BodyText1"/>
                            </w:pPr>
                            <w:r>
                              <w:t>Proposed C236</w:t>
                            </w:r>
                          </w:p>
                          <w:p w:rsidR="00F25356" w:rsidRPr="00F733A1" w:rsidRDefault="00F25356" w:rsidP="000012A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27640" id="_x0000_t202" coordsize="21600,21600" o:spt="202" path="m,l,21600r21600,l21600,xe">
                <v:stroke joinstyle="miter"/>
                <v:path gradientshapeok="t" o:connecttype="rect"/>
              </v:shapetype>
              <v:shape id="Text Box 152" o:spid="_x0000_s1026" type="#_x0000_t202" style="position:absolute;left:0;text-align:left;margin-left:-8.9pt;margin-top:9.55pt;width:53.95pt;height:33.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" stroked="f">
                <v:textbox>
                  <w:txbxContent>
                    <w:p w:rsidR="00F25356" w:rsidRDefault="00F25356" w:rsidP="000012A1">
                      <w:pPr>
                        <w:pStyle w:val="BodyText1"/>
                      </w:pPr>
                      <w:r>
                        <w:t>DD/MM/YYYY</w:t>
                      </w:r>
                    </w:p>
                    <w:p w:rsidR="00F25356" w:rsidRPr="0078181E" w:rsidRDefault="001A7FC5" w:rsidP="00D55820">
                      <w:pPr>
                        <w:pStyle w:val="BodyText1"/>
                      </w:pPr>
                      <w:r>
                        <w:t>Proposed C236</w:t>
                      </w:r>
                    </w:p>
                    <w:p w:rsidR="00F25356" w:rsidRPr="00F733A1" w:rsidRDefault="00F25356" w:rsidP="000012A1"/>
                  </w:txbxContent>
                </v:textbox>
              </v:shape>
            </w:pict>
          </mc:Fallback>
        </mc:AlternateContent>
      </w:r>
      <w:r w:rsidR="000012A1" w:rsidRPr="006407D5">
        <w:tab/>
        <w:t xml:space="preserve">SCHEDULE </w:t>
      </w:r>
      <w:r w:rsidR="00FE0A10" w:rsidRPr="006407D5">
        <w:t>17</w:t>
      </w:r>
      <w:r w:rsidR="000012A1" w:rsidRPr="006407D5">
        <w:t xml:space="preserve"> TO CLAUSE 43.02 DESIGN AND DEVELOPMENT OVERLAY</w:t>
      </w:r>
    </w:p>
    <w:p w:rsidR="000012A1" w:rsidRPr="006407D5" w:rsidRDefault="000012A1" w:rsidP="000012A1">
      <w:pPr>
        <w:pStyle w:val="BodyText2"/>
      </w:pPr>
      <w:proofErr w:type="gramStart"/>
      <w:r w:rsidRPr="006407D5">
        <w:t xml:space="preserve">Shown on the planning scheme map as </w:t>
      </w:r>
      <w:r w:rsidR="00477AB1" w:rsidRPr="006407D5">
        <w:rPr>
          <w:rStyle w:val="Mapcode"/>
        </w:rPr>
        <w:t>DDO</w:t>
      </w:r>
      <w:r w:rsidR="00FE0A10" w:rsidRPr="006407D5">
        <w:rPr>
          <w:rStyle w:val="Mapcode"/>
        </w:rPr>
        <w:t>17.</w:t>
      </w:r>
      <w:proofErr w:type="gramEnd"/>
    </w:p>
    <w:p w:rsidR="000012A1" w:rsidRPr="006407D5" w:rsidRDefault="000012A1" w:rsidP="00A56254">
      <w:pPr>
        <w:pStyle w:val="HeadB"/>
        <w:outlineLvl w:val="0"/>
      </w:pPr>
      <w:r w:rsidRPr="006407D5">
        <w:tab/>
      </w:r>
      <w:r w:rsidR="003B2CDD" w:rsidRPr="006407D5">
        <w:t>Swan street activity centre</w:t>
      </w:r>
    </w:p>
    <w:p w:rsidR="002915A9" w:rsidRPr="006407D5" w:rsidRDefault="002915A9" w:rsidP="000B5684">
      <w:pPr>
        <w:pStyle w:val="HeadC"/>
      </w:pPr>
      <w:r w:rsidRPr="006407D5">
        <w:rPr>
          <w:rStyle w:val="PageNumber"/>
          <w:rFonts w:ascii="Calibri" w:eastAsia="Calibri" w:hAnsi="Calibri" w:cs="Calibri"/>
          <w:b w:val="0"/>
          <w:bCs/>
          <w:sz w:val="24"/>
        </w:rPr>
        <mc:AlternateContent>
          <mc:Choice Requires="wps">
            <w:drawing>
              <wp:anchor distT="0" distB="0" distL="0" distR="0" simplePos="0" relativeHeight="251657216" behindDoc="0" locked="0" layoutInCell="1" allowOverlap="1" wp14:anchorId="434694A0" wp14:editId="05C0A7DA">
                <wp:simplePos x="0" y="0"/>
                <wp:positionH relativeFrom="column">
                  <wp:posOffset>-75881</wp:posOffset>
                </wp:positionH>
                <wp:positionV relativeFrom="line">
                  <wp:posOffset>277451</wp:posOffset>
                </wp:positionV>
                <wp:extent cx="719456" cy="618409"/>
                <wp:effectExtent l="0" t="0" r="4445" b="0"/>
                <wp:wrapNone/>
                <wp:docPr id="1073741826" name="officeArt object"/>
                <wp:cNvGraphicFramePr/>
                <a:graphic xmlns:a="http://schemas.openxmlformats.org/drawingml/2006/main">
                  <a:graphicData uri="http://schemas.microsoft.com/office/word/2010/wordprocessingShape">
                    <wps:wsp>
                      <wps:cNvSpPr/>
                      <wps:spPr>
                        <a:xfrm>
                          <a:off x="0" y="0"/>
                          <a:ext cx="719456" cy="618409"/>
                        </a:xfrm>
                        <a:prstGeom prst="rect">
                          <a:avLst/>
                        </a:prstGeom>
                        <a:noFill/>
                        <a:ln w="12700" cap="flat">
                          <a:noFill/>
                          <a:miter lim="400000"/>
                        </a:ln>
                        <a:effectLst/>
                      </wps:spPr>
                      <wps:txbx>
                        <w:txbxContent>
                          <w:p w:rsidR="00F25356" w:rsidRDefault="00F25356" w:rsidP="002915A9">
                            <w:pPr>
                              <w:pStyle w:val="BodyText1"/>
                            </w:pPr>
                            <w:r>
                              <w:t>DD/MM/YYYY</w:t>
                            </w:r>
                          </w:p>
                          <w:p w:rsidR="00F25356" w:rsidRDefault="00F25356" w:rsidP="002915A9">
                            <w:pPr>
                              <w:pStyle w:val="BodyText1"/>
                            </w:pPr>
                            <w:r>
                              <w:t>Proposed C</w:t>
                            </w:r>
                            <w:r w:rsidR="001A7FC5">
                              <w:t>236</w:t>
                            </w:r>
                          </w:p>
                        </w:txbxContent>
                      </wps:txbx>
                      <wps:bodyPr wrap="square" lIns="45719" tIns="45719" rIns="45719" bIns="45719" numCol="1" anchor="t">
                        <a:noAutofit/>
                      </wps:bodyPr>
                    </wps:wsp>
                  </a:graphicData>
                </a:graphic>
                <wp14:sizeRelH relativeFrom="margin">
                  <wp14:pctWidth>0</wp14:pctWidth>
                </wp14:sizeRelH>
                <wp14:sizeRelV relativeFrom="margin">
                  <wp14:pctHeight>0</wp14:pctHeight>
                </wp14:sizeRelV>
              </wp:anchor>
            </w:drawing>
          </mc:Choice>
          <mc:Fallback>
            <w:pict>
              <v:rect w14:anchorId="434694A0" id="officeArt object" o:spid="_x0000_s1027" style="position:absolute;left:0;text-align:left;margin-left:-5.95pt;margin-top:21.85pt;width:56.65pt;height:48.7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" filled="f" stroked="f" strokeweight="1pt">
                <v:stroke miterlimit="4"/>
                <v:textbox inset="1.27mm,1.27mm,1.27mm,1.27mm">
                  <w:txbxContent>
                    <w:p w:rsidR="00F25356" w:rsidRDefault="00F25356" w:rsidP="002915A9">
                      <w:pPr>
                        <w:pStyle w:val="BodyText1"/>
                      </w:pPr>
                      <w:r>
                        <w:t>DD/MM/YYYY</w:t>
                      </w:r>
                    </w:p>
                    <w:p w:rsidR="00F25356" w:rsidRDefault="00F25356" w:rsidP="002915A9">
                      <w:pPr>
                        <w:pStyle w:val="BodyText1"/>
                      </w:pPr>
                      <w:r>
                        <w:t>Proposed C</w:t>
                      </w:r>
                      <w:r w:rsidR="001A7FC5">
                        <w:t>236</w:t>
                      </w:r>
                    </w:p>
                  </w:txbxContent>
                </v:textbox>
                <w10:wrap anchory="line"/>
              </v:rect>
            </w:pict>
          </mc:Fallback>
        </mc:AlternateContent>
      </w:r>
      <w:r w:rsidR="000B5684" w:rsidRPr="006407D5">
        <w:rPr>
          <w:rFonts w:eastAsia="Arial Unicode MS"/>
        </w:rPr>
        <w:t>1.0</w:t>
      </w:r>
      <w:r w:rsidR="000B5684" w:rsidRPr="006407D5">
        <w:rPr>
          <w:rFonts w:eastAsia="Arial Unicode MS"/>
        </w:rPr>
        <w:tab/>
      </w:r>
      <w:r w:rsidRPr="006407D5">
        <w:rPr>
          <w:rFonts w:eastAsia="Arial Unicode MS"/>
        </w:rPr>
        <w:t>General design objectives</w:t>
      </w:r>
    </w:p>
    <w:p w:rsidR="00E927A5" w:rsidRPr="006407D5" w:rsidRDefault="002915A9" w:rsidP="00EA3AD4">
      <w:pPr>
        <w:pStyle w:val="Bodytext0"/>
        <w:tabs>
          <w:tab w:val="clear" w:pos="360"/>
          <w:tab w:val="num" w:pos="1134"/>
        </w:tabs>
        <w:ind w:left="1418" w:hanging="284"/>
      </w:pPr>
      <w:r w:rsidRPr="006407D5">
        <w:t xml:space="preserve">To recognise and respond to the distinct character and varying development opportunities defined by the </w:t>
      </w:r>
      <w:r w:rsidR="00DE2192" w:rsidRPr="006407D5">
        <w:t>four</w:t>
      </w:r>
      <w:r w:rsidRPr="006407D5">
        <w:t xml:space="preserve"> precincts along Swan Street</w:t>
      </w:r>
      <w:r w:rsidR="00E927A5" w:rsidRPr="006407D5">
        <w:t>:</w:t>
      </w:r>
    </w:p>
    <w:p w:rsidR="00E927A5" w:rsidRPr="006407D5" w:rsidRDefault="00E927A5" w:rsidP="000D0F0B">
      <w:pPr>
        <w:pStyle w:val="Bodytext"/>
      </w:pPr>
      <w:r w:rsidRPr="006407D5">
        <w:t xml:space="preserve">Precinct 1 – Richmond Station </w:t>
      </w:r>
    </w:p>
    <w:p w:rsidR="00E956C7" w:rsidRPr="006407D5" w:rsidRDefault="00E927A5" w:rsidP="000D0F0B">
      <w:pPr>
        <w:pStyle w:val="Bodytext"/>
      </w:pPr>
      <w:r w:rsidRPr="006407D5">
        <w:t xml:space="preserve">Precinct 2 – Swan </w:t>
      </w:r>
      <w:r w:rsidR="00E956C7" w:rsidRPr="006407D5">
        <w:t>Street Activity Centre</w:t>
      </w:r>
    </w:p>
    <w:p w:rsidR="00E956C7" w:rsidRPr="006407D5" w:rsidRDefault="00E956C7" w:rsidP="000D0F0B">
      <w:pPr>
        <w:pStyle w:val="Bodytext"/>
      </w:pPr>
      <w:r w:rsidRPr="006407D5">
        <w:t xml:space="preserve">Precinct 3 – Swan Street East </w:t>
      </w:r>
    </w:p>
    <w:p w:rsidR="00E956C7" w:rsidRPr="006407D5" w:rsidRDefault="00E956C7" w:rsidP="000D0F0B">
      <w:pPr>
        <w:pStyle w:val="Bodytext"/>
      </w:pPr>
      <w:r w:rsidRPr="006407D5">
        <w:t>Precinct 4 – Burnley Station.</w:t>
      </w:r>
    </w:p>
    <w:p w:rsidR="003A28B8" w:rsidRPr="006407D5" w:rsidRDefault="003A28B8" w:rsidP="00EA3AD4">
      <w:pPr>
        <w:pStyle w:val="Bodytext0"/>
        <w:tabs>
          <w:tab w:val="clear" w:pos="360"/>
          <w:tab w:val="num" w:pos="1418"/>
        </w:tabs>
        <w:ind w:left="1418" w:hanging="284"/>
      </w:pPr>
      <w:r w:rsidRPr="006407D5">
        <w:t xml:space="preserve">To support a new </w:t>
      </w:r>
      <w:proofErr w:type="spellStart"/>
      <w:r w:rsidRPr="006407D5">
        <w:t>mid rise</w:t>
      </w:r>
      <w:proofErr w:type="spellEnd"/>
      <w:r w:rsidRPr="006407D5">
        <w:t xml:space="preserve"> scale built form character (5 to 12 stories) </w:t>
      </w:r>
      <w:r w:rsidR="006B121B" w:rsidRPr="006407D5">
        <w:t xml:space="preserve">with lower built form at the interfaces with </w:t>
      </w:r>
      <w:r w:rsidR="00CB02D0" w:rsidRPr="006407D5">
        <w:t xml:space="preserve">streets and </w:t>
      </w:r>
      <w:r w:rsidR="006B121B" w:rsidRPr="006407D5">
        <w:t xml:space="preserve">the adjoining low rise residential areas </w:t>
      </w:r>
      <w:r w:rsidRPr="006407D5">
        <w:t>that:</w:t>
      </w:r>
    </w:p>
    <w:p w:rsidR="00CB02D0" w:rsidRPr="006407D5" w:rsidRDefault="00CB02D0" w:rsidP="000D0F0B">
      <w:pPr>
        <w:pStyle w:val="Bodytext"/>
      </w:pPr>
      <w:r w:rsidRPr="006407D5">
        <w:t>Maintains an active, high quality and pedestrian friendly environment.</w:t>
      </w:r>
    </w:p>
    <w:p w:rsidR="003A28B8" w:rsidRPr="006407D5" w:rsidRDefault="003A28B8" w:rsidP="000D0F0B">
      <w:pPr>
        <w:pStyle w:val="Bodytext"/>
      </w:pPr>
      <w:r w:rsidRPr="006407D5">
        <w:t>Provides a high q</w:t>
      </w:r>
      <w:r w:rsidR="00FB0184" w:rsidRPr="006407D5">
        <w:t>uality interface to all streets and</w:t>
      </w:r>
      <w:r w:rsidRPr="006407D5">
        <w:t xml:space="preserve"> public </w:t>
      </w:r>
      <w:proofErr w:type="gramStart"/>
      <w:r w:rsidRPr="006407D5">
        <w:t>spaces,</w:t>
      </w:r>
      <w:proofErr w:type="gramEnd"/>
      <w:r w:rsidRPr="006407D5">
        <w:t xml:space="preserve"> and to laneway and pedestrian connections to </w:t>
      </w:r>
      <w:r w:rsidR="00CC37DF" w:rsidRPr="006407D5">
        <w:t xml:space="preserve">Swan Street and </w:t>
      </w:r>
      <w:r w:rsidRPr="006407D5">
        <w:t>each of t</w:t>
      </w:r>
      <w:r w:rsidR="00FB0184" w:rsidRPr="006407D5">
        <w:t>he railway stations - Richmond</w:t>
      </w:r>
      <w:r w:rsidRPr="006407D5">
        <w:t>, Burnley and East Richmond</w:t>
      </w:r>
      <w:r w:rsidR="00FB0184" w:rsidRPr="006407D5">
        <w:t>.</w:t>
      </w:r>
    </w:p>
    <w:p w:rsidR="003A28B8" w:rsidRPr="006407D5" w:rsidRDefault="003A28B8" w:rsidP="000D0F0B">
      <w:pPr>
        <w:pStyle w:val="Bodytext"/>
      </w:pPr>
      <w:r w:rsidRPr="006407D5">
        <w:t>Provides for variation in the skyline.</w:t>
      </w:r>
    </w:p>
    <w:p w:rsidR="00CB02D0" w:rsidRPr="006407D5" w:rsidRDefault="002915A9" w:rsidP="00CB02D0">
      <w:pPr>
        <w:pStyle w:val="Bodytext0"/>
        <w:tabs>
          <w:tab w:val="clear" w:pos="360"/>
          <w:tab w:val="num" w:pos="1418"/>
        </w:tabs>
        <w:ind w:left="1418" w:hanging="284"/>
      </w:pPr>
      <w:r w:rsidRPr="006407D5">
        <w:t xml:space="preserve">To ensure new development respects the unique architectural form and </w:t>
      </w:r>
      <w:r w:rsidR="006555B0" w:rsidRPr="006407D5">
        <w:t xml:space="preserve">the </w:t>
      </w:r>
      <w:r w:rsidRPr="006407D5">
        <w:t>qualities of heritage buildings</w:t>
      </w:r>
      <w:r w:rsidR="00F21F6F">
        <w:t>, precincts</w:t>
      </w:r>
      <w:r w:rsidRPr="006407D5">
        <w:t xml:space="preserve"> and the heritage streetscape</w:t>
      </w:r>
      <w:r w:rsidR="00621D9F" w:rsidRPr="006407D5">
        <w:t>s</w:t>
      </w:r>
      <w:r w:rsidR="006555B0" w:rsidRPr="006407D5">
        <w:t>.</w:t>
      </w:r>
    </w:p>
    <w:p w:rsidR="00CB02D0" w:rsidRPr="006407D5" w:rsidRDefault="00CB02D0" w:rsidP="00CB02D0">
      <w:pPr>
        <w:pStyle w:val="Bodytext0"/>
        <w:tabs>
          <w:tab w:val="clear" w:pos="360"/>
          <w:tab w:val="num" w:pos="1418"/>
        </w:tabs>
        <w:ind w:left="1418" w:hanging="284"/>
      </w:pPr>
      <w:r w:rsidRPr="006407D5">
        <w:t xml:space="preserve">To minimise the amenity impacts on residential properties adjoining the Swan Street Activity Centre including overlooking, overshadowing and visual bulk impacts. </w:t>
      </w:r>
    </w:p>
    <w:p w:rsidR="002915A9" w:rsidRPr="006407D5" w:rsidRDefault="00CB02D0" w:rsidP="009E3686">
      <w:pPr>
        <w:pStyle w:val="Bodytext0"/>
        <w:tabs>
          <w:tab w:val="clear" w:pos="360"/>
          <w:tab w:val="num" w:pos="1418"/>
        </w:tabs>
        <w:ind w:left="1418" w:hanging="284"/>
      </w:pPr>
      <w:r w:rsidRPr="006407D5">
        <w:t xml:space="preserve">To ensure that vehicular </w:t>
      </w:r>
      <w:r w:rsidR="002915A9" w:rsidRPr="006407D5">
        <w:t>access</w:t>
      </w:r>
      <w:r w:rsidRPr="006407D5">
        <w:t xml:space="preserve"> </w:t>
      </w:r>
      <w:r w:rsidR="002915A9" w:rsidRPr="006407D5">
        <w:t>to development does not adversely impact the level of service, efficiency and safety of the arterial and tram network.</w:t>
      </w:r>
    </w:p>
    <w:p w:rsidR="002915A9" w:rsidRPr="006407D5" w:rsidRDefault="002915A9" w:rsidP="00A56254">
      <w:pPr>
        <w:pStyle w:val="HeadC"/>
        <w:outlineLvl w:val="0"/>
      </w:pPr>
      <w:r w:rsidRPr="006407D5">
        <w:rPr>
          <w:rStyle w:val="PageNumber"/>
          <w:rFonts w:ascii="Calibri" w:eastAsia="Calibri" w:hAnsi="Calibri" w:cs="Calibri"/>
          <w:b w:val="0"/>
          <w:bCs/>
          <w:sz w:val="24"/>
        </w:rPr>
        <mc:AlternateContent>
          <mc:Choice Requires="wps">
            <w:drawing>
              <wp:anchor distT="0" distB="0" distL="0" distR="0" simplePos="0" relativeHeight="251650048" behindDoc="0" locked="0" layoutInCell="1" allowOverlap="1" wp14:anchorId="4AF414FC" wp14:editId="10D5E9A2">
                <wp:simplePos x="0" y="0"/>
                <wp:positionH relativeFrom="column">
                  <wp:posOffset>-113030</wp:posOffset>
                </wp:positionH>
                <wp:positionV relativeFrom="line">
                  <wp:posOffset>269875</wp:posOffset>
                </wp:positionV>
                <wp:extent cx="719456" cy="389255"/>
                <wp:effectExtent l="0" t="0" r="0" b="0"/>
                <wp:wrapNone/>
                <wp:docPr id="1073741827" name="officeArt object"/>
                <wp:cNvGraphicFramePr/>
                <a:graphic xmlns:a="http://schemas.openxmlformats.org/drawingml/2006/main">
                  <a:graphicData uri="http://schemas.microsoft.com/office/word/2010/wordprocessingShape">
                    <wps:wsp>
                      <wps:cNvSpPr/>
                      <wps:spPr>
                        <a:xfrm>
                          <a:off x="0" y="0"/>
                          <a:ext cx="719456" cy="389255"/>
                        </a:xfrm>
                        <a:prstGeom prst="rect">
                          <a:avLst/>
                        </a:prstGeom>
                        <a:noFill/>
                        <a:ln w="12700" cap="flat">
                          <a:noFill/>
                          <a:miter lim="400000"/>
                        </a:ln>
                        <a:effectLst/>
                      </wps:spPr>
                      <wps:txbx>
                        <w:txbxContent>
                          <w:p w:rsidR="00F25356" w:rsidRDefault="00F25356" w:rsidP="002915A9">
                            <w:pPr>
                              <w:pStyle w:val="BodyText1"/>
                            </w:pPr>
                            <w:r>
                              <w:t>DD/MM/YYYY</w:t>
                            </w:r>
                          </w:p>
                          <w:p w:rsidR="00F25356" w:rsidRDefault="00F25356" w:rsidP="002915A9">
                            <w:pPr>
                              <w:pStyle w:val="BodyText1"/>
                            </w:pPr>
                            <w:r>
                              <w:t>Proposed C</w:t>
                            </w:r>
                            <w:r w:rsidR="001A7FC5">
                              <w:t>236</w:t>
                            </w:r>
                          </w:p>
                        </w:txbxContent>
                      </wps:txbx>
                      <wps:bodyPr wrap="square" lIns="45719" tIns="45719" rIns="45719" bIns="45719" numCol="1" anchor="t">
                        <a:noAutofit/>
                      </wps:bodyPr>
                    </wps:wsp>
                  </a:graphicData>
                </a:graphic>
              </wp:anchor>
            </w:drawing>
          </mc:Choice>
          <mc:Fallback>
            <w:pict>
              <v:rect w14:anchorId="4AF414FC" id="_x0000_s1028" style="position:absolute;left:0;text-align:left;margin-left:-8.9pt;margin-top:21.25pt;width:56.65pt;height:30.65pt;z-index:25165004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" filled="f" stroked="f" strokeweight="1pt">
                <v:stroke miterlimit="4"/>
                <v:textbox inset="1.27mm,1.27mm,1.27mm,1.27mm">
                  <w:txbxContent>
                    <w:p w:rsidR="00F25356" w:rsidRDefault="00F25356" w:rsidP="002915A9">
                      <w:pPr>
                        <w:pStyle w:val="BodyText1"/>
                      </w:pPr>
                      <w:r>
                        <w:t>DD/MM/YYYY</w:t>
                      </w:r>
                    </w:p>
                    <w:p w:rsidR="00F25356" w:rsidRDefault="00F25356" w:rsidP="002915A9">
                      <w:pPr>
                        <w:pStyle w:val="BodyText1"/>
                      </w:pPr>
                      <w:r>
                        <w:t>Proposed C</w:t>
                      </w:r>
                      <w:r w:rsidR="001A7FC5">
                        <w:t>236</w:t>
                      </w:r>
                    </w:p>
                  </w:txbxContent>
                </v:textbox>
                <w10:wrap anchory="line"/>
              </v:rect>
            </w:pict>
          </mc:Fallback>
        </mc:AlternateContent>
      </w:r>
      <w:r w:rsidRPr="006407D5">
        <w:rPr>
          <w:rFonts w:eastAsia="Arial Unicode MS"/>
        </w:rPr>
        <w:t xml:space="preserve">2.0 </w:t>
      </w:r>
      <w:r w:rsidRPr="006407D5">
        <w:rPr>
          <w:rFonts w:eastAsia="Arial Unicode MS"/>
        </w:rPr>
        <w:tab/>
        <w:t>Buildings and works</w:t>
      </w:r>
    </w:p>
    <w:p w:rsidR="002915A9" w:rsidRPr="006407D5" w:rsidRDefault="002915A9" w:rsidP="004D04B8">
      <w:pPr>
        <w:pStyle w:val="BodyText2"/>
      </w:pPr>
      <w:r w:rsidRPr="006407D5">
        <w:t xml:space="preserve">A permit is required to construct a building or construct or carry out works. </w:t>
      </w:r>
    </w:p>
    <w:p w:rsidR="002915A9" w:rsidRPr="006407D5" w:rsidRDefault="002915A9" w:rsidP="00A56254">
      <w:pPr>
        <w:pStyle w:val="HeadD"/>
        <w:ind w:left="0"/>
        <w:outlineLvl w:val="0"/>
        <w:rPr>
          <w:rFonts w:eastAsia="Arial"/>
        </w:rPr>
      </w:pPr>
      <w:r w:rsidRPr="006407D5">
        <w:t>2.1</w:t>
      </w:r>
      <w:r w:rsidRPr="006407D5">
        <w:tab/>
        <w:t>Definitions</w:t>
      </w:r>
    </w:p>
    <w:p w:rsidR="00B5509D" w:rsidRPr="006407D5" w:rsidRDefault="002915A9" w:rsidP="006311D2">
      <w:pPr>
        <w:pStyle w:val="BodyText2"/>
      </w:pPr>
      <w:r w:rsidRPr="006407D5">
        <w:rPr>
          <w:b/>
        </w:rPr>
        <w:t>Street-wall</w:t>
      </w:r>
      <w:r w:rsidRPr="006407D5">
        <w:t xml:space="preserve"> is the facade of a building. </w:t>
      </w:r>
      <w:r w:rsidR="000F69D3" w:rsidRPr="006407D5">
        <w:t>Street wall height is measured at the vertical distance between the footpath at the centre of the frontage and the highest point of the building at the street edge, with the exception of architectural features and building services.</w:t>
      </w:r>
    </w:p>
    <w:p w:rsidR="002915A9" w:rsidRDefault="00B5509D" w:rsidP="006311D2">
      <w:pPr>
        <w:pStyle w:val="BodyText2"/>
      </w:pPr>
      <w:r w:rsidRPr="006407D5">
        <w:rPr>
          <w:b/>
        </w:rPr>
        <w:t xml:space="preserve">Building height </w:t>
      </w:r>
      <w:r w:rsidR="002915A9" w:rsidRPr="006407D5">
        <w:t xml:space="preserve">is measured from the </w:t>
      </w:r>
      <w:r w:rsidR="00F70B45">
        <w:t>footpath</w:t>
      </w:r>
      <w:r w:rsidR="002915A9" w:rsidRPr="006407D5">
        <w:t xml:space="preserve"> to the highest point of the building, with the exception of architectural features and building services.</w:t>
      </w:r>
    </w:p>
    <w:p w:rsidR="00B03303" w:rsidRDefault="00B03303" w:rsidP="006311D2">
      <w:pPr>
        <w:pStyle w:val="BodyText2"/>
      </w:pPr>
      <w:r>
        <w:t xml:space="preserve">Building height does not include architectural features and service equipment including plant rooms, lift overruns, structures associated with green roof areas and other such equipment provided that all of the following criteria are met: </w:t>
      </w:r>
    </w:p>
    <w:p w:rsidR="00B03303" w:rsidRDefault="00B03303" w:rsidP="00B03303">
      <w:pPr>
        <w:pStyle w:val="Bodytext0"/>
        <w:tabs>
          <w:tab w:val="clear" w:pos="360"/>
          <w:tab w:val="num" w:pos="1418"/>
        </w:tabs>
        <w:ind w:left="1418" w:hanging="284"/>
      </w:pPr>
      <w:r>
        <w:t xml:space="preserve">The total roof area occupied by the equipment (other than solar panels) is minimised; </w:t>
      </w:r>
    </w:p>
    <w:p w:rsidR="00B03303" w:rsidRDefault="00B03303" w:rsidP="00B03303">
      <w:pPr>
        <w:pStyle w:val="Bodytext0"/>
        <w:tabs>
          <w:tab w:val="clear" w:pos="360"/>
          <w:tab w:val="num" w:pos="1418"/>
        </w:tabs>
        <w:ind w:left="1418" w:hanging="284"/>
      </w:pPr>
      <w:r>
        <w:t xml:space="preserve">The equipment is located in a position on the roof so as to minimise its visibility and minimise additional overshadowing of neighbouring properties and public spaces; </w:t>
      </w:r>
    </w:p>
    <w:p w:rsidR="00B03303" w:rsidRDefault="00B03303" w:rsidP="00B03303">
      <w:pPr>
        <w:pStyle w:val="Bodytext0"/>
        <w:tabs>
          <w:tab w:val="clear" w:pos="360"/>
          <w:tab w:val="num" w:pos="1418"/>
        </w:tabs>
        <w:ind w:left="1418" w:hanging="284"/>
      </w:pPr>
      <w:r>
        <w:t>The equipment does not extend higher than 3.6 metres above the maximum building height; and</w:t>
      </w:r>
    </w:p>
    <w:p w:rsidR="00B03303" w:rsidRPr="006407D5" w:rsidRDefault="00B03303" w:rsidP="00B03303">
      <w:pPr>
        <w:pStyle w:val="Bodytext0"/>
        <w:tabs>
          <w:tab w:val="clear" w:pos="360"/>
          <w:tab w:val="num" w:pos="1418"/>
        </w:tabs>
        <w:ind w:left="1418" w:hanging="284"/>
      </w:pPr>
      <w:r>
        <w:t>The equipment and screening is integrated into the design of the building to the satisfaction of the responsible authority.</w:t>
      </w:r>
    </w:p>
    <w:p w:rsidR="00B75E86" w:rsidRPr="006407D5" w:rsidRDefault="00B5509D" w:rsidP="006311D2">
      <w:pPr>
        <w:pStyle w:val="BodyText2"/>
      </w:pPr>
      <w:r w:rsidRPr="006407D5">
        <w:rPr>
          <w:b/>
        </w:rPr>
        <w:lastRenderedPageBreak/>
        <w:t xml:space="preserve">Setback </w:t>
      </w:r>
      <w:r w:rsidRPr="006407D5">
        <w:t>is the shortest horizontal distance from a building façade</w:t>
      </w:r>
      <w:r w:rsidR="00314D5D" w:rsidRPr="006407D5">
        <w:t xml:space="preserve">, </w:t>
      </w:r>
      <w:r w:rsidR="00314D5D" w:rsidRPr="006407D5">
        <w:rPr>
          <w:szCs w:val="20"/>
        </w:rPr>
        <w:t>including projections such as balconies, building services and architectural features,</w:t>
      </w:r>
      <w:r w:rsidRPr="006407D5">
        <w:rPr>
          <w:szCs w:val="20"/>
        </w:rPr>
        <w:t xml:space="preserve"> t</w:t>
      </w:r>
      <w:r w:rsidRPr="006407D5">
        <w:t xml:space="preserve">o the boundary. </w:t>
      </w:r>
    </w:p>
    <w:p w:rsidR="002915A9" w:rsidRPr="006407D5" w:rsidRDefault="002915A9" w:rsidP="006311D2">
      <w:pPr>
        <w:pStyle w:val="BodyText2"/>
      </w:pPr>
      <w:r w:rsidRPr="006407D5">
        <w:rPr>
          <w:b/>
        </w:rPr>
        <w:t>Parapet height</w:t>
      </w:r>
      <w:r w:rsidRPr="006407D5">
        <w:t xml:space="preserve"> does not include features such as brackets, pediments, urns, finials or other decorative elements. </w:t>
      </w:r>
    </w:p>
    <w:p w:rsidR="00CB02D0" w:rsidRPr="006407D5" w:rsidRDefault="00CB02D0" w:rsidP="006311D2">
      <w:pPr>
        <w:pStyle w:val="BodyText2"/>
      </w:pPr>
      <w:r w:rsidRPr="006407D5">
        <w:rPr>
          <w:b/>
        </w:rPr>
        <w:t xml:space="preserve">Road boundary </w:t>
      </w:r>
      <w:r w:rsidRPr="006407D5">
        <w:t>is the</w:t>
      </w:r>
      <w:r w:rsidRPr="006407D5">
        <w:rPr>
          <w:b/>
        </w:rPr>
        <w:t xml:space="preserve"> </w:t>
      </w:r>
      <w:r w:rsidRPr="006407D5">
        <w:t xml:space="preserve">boundary between the public road and the private property. </w:t>
      </w:r>
    </w:p>
    <w:p w:rsidR="002915A9" w:rsidRPr="006407D5" w:rsidRDefault="002915A9" w:rsidP="006311D2">
      <w:pPr>
        <w:pStyle w:val="BodyText2"/>
      </w:pPr>
      <w:r w:rsidRPr="006407D5">
        <w:rPr>
          <w:b/>
        </w:rPr>
        <w:t>Shared zone</w:t>
      </w:r>
      <w:r w:rsidRPr="006407D5">
        <w:t xml:space="preserve"> is a road or network of roads where pedestrians, cyclists and vehicles share the roadway. </w:t>
      </w:r>
    </w:p>
    <w:p w:rsidR="005234F4" w:rsidRPr="006407D5" w:rsidRDefault="005234F4" w:rsidP="006311D2">
      <w:pPr>
        <w:pStyle w:val="BodyText2"/>
      </w:pPr>
      <w:r w:rsidRPr="006407D5">
        <w:rPr>
          <w:b/>
        </w:rPr>
        <w:t>Upper level</w:t>
      </w:r>
      <w:r w:rsidRPr="006407D5">
        <w:t xml:space="preserve"> is development above </w:t>
      </w:r>
      <w:r w:rsidR="008E2EA8" w:rsidRPr="006407D5">
        <w:t xml:space="preserve">the </w:t>
      </w:r>
      <w:r w:rsidRPr="006407D5">
        <w:t xml:space="preserve">height </w:t>
      </w:r>
      <w:r w:rsidR="008E2EA8" w:rsidRPr="006407D5">
        <w:t>of the street wall</w:t>
      </w:r>
      <w:r w:rsidR="009E3686" w:rsidRPr="006407D5">
        <w:t>.</w:t>
      </w:r>
    </w:p>
    <w:p w:rsidR="002915A9" w:rsidRPr="006407D5" w:rsidRDefault="002915A9" w:rsidP="00A56254">
      <w:pPr>
        <w:pStyle w:val="HeadD"/>
        <w:ind w:left="0"/>
        <w:outlineLvl w:val="0"/>
      </w:pPr>
      <w:r w:rsidRPr="006407D5">
        <w:t>2.2</w:t>
      </w:r>
      <w:r w:rsidRPr="006407D5">
        <w:tab/>
      </w:r>
      <w:r w:rsidR="00E42F88" w:rsidRPr="006407D5">
        <w:t>General d</w:t>
      </w:r>
      <w:r w:rsidRPr="006407D5">
        <w:t xml:space="preserve">esign </w:t>
      </w:r>
      <w:r w:rsidR="00E42F88" w:rsidRPr="006407D5">
        <w:t>r</w:t>
      </w:r>
      <w:r w:rsidRPr="006407D5">
        <w:t>equirements</w:t>
      </w:r>
    </w:p>
    <w:p w:rsidR="002915A9" w:rsidRPr="006407D5" w:rsidRDefault="002915A9" w:rsidP="004D04B8">
      <w:pPr>
        <w:pStyle w:val="BodyText2"/>
      </w:pPr>
      <w:r w:rsidRPr="006407D5">
        <w:t>The following general</w:t>
      </w:r>
      <w:r w:rsidR="00E42F88" w:rsidRPr="006407D5">
        <w:t xml:space="preserve"> </w:t>
      </w:r>
      <w:r w:rsidRPr="006407D5">
        <w:t>design requirements apply to an application to construct a building or construct or carry out works</w:t>
      </w:r>
      <w:r w:rsidR="00C31432" w:rsidRPr="006407D5">
        <w:t xml:space="preserve"> and must be read in conjunction with the relevant precinct design requirements</w:t>
      </w:r>
      <w:r w:rsidRPr="006407D5">
        <w:t>.</w:t>
      </w:r>
    </w:p>
    <w:p w:rsidR="004D04B8" w:rsidRPr="006407D5" w:rsidRDefault="004D04B8" w:rsidP="00A56254">
      <w:pPr>
        <w:pStyle w:val="HeadE"/>
        <w:ind w:left="0"/>
        <w:outlineLvl w:val="0"/>
      </w:pPr>
      <w:r w:rsidRPr="006407D5">
        <w:t>2.2.1</w:t>
      </w:r>
      <w:r w:rsidRPr="006407D5">
        <w:tab/>
        <w:t xml:space="preserve">Building </w:t>
      </w:r>
      <w:r w:rsidR="00E42F88" w:rsidRPr="006407D5">
        <w:t>h</w:t>
      </w:r>
      <w:r w:rsidRPr="006407D5">
        <w:t xml:space="preserve">eights </w:t>
      </w:r>
    </w:p>
    <w:p w:rsidR="004D04B8" w:rsidRPr="006407D5" w:rsidRDefault="004D04B8" w:rsidP="004D04B8">
      <w:pPr>
        <w:pStyle w:val="BodyText2"/>
      </w:pPr>
      <w:r w:rsidRPr="006407D5">
        <w:t xml:space="preserve">A permit cannot be granted to construct a building or construct or carry out works which exceeds the mandatory maximum building height shown in </w:t>
      </w:r>
      <w:r w:rsidR="008E0309" w:rsidRPr="006407D5">
        <w:rPr>
          <w:rStyle w:val="Addition"/>
          <w:color w:val="auto"/>
          <w:u w:val="none"/>
        </w:rPr>
        <w:t>the Height and Interface Plans (Plan 1, 3, 5 and 7)</w:t>
      </w:r>
      <w:r w:rsidR="007E5029" w:rsidRPr="006407D5">
        <w:t>.</w:t>
      </w:r>
      <w:r w:rsidRPr="006407D5">
        <w:t xml:space="preserve"> </w:t>
      </w:r>
    </w:p>
    <w:p w:rsidR="004D04B8" w:rsidRPr="006407D5" w:rsidRDefault="004D04B8" w:rsidP="004D04B8">
      <w:pPr>
        <w:pStyle w:val="BodyText2"/>
      </w:pPr>
      <w:r w:rsidRPr="006407D5">
        <w:t xml:space="preserve">A permit may be granted to construct a building or construct or carry out works which exceeds the preferred building height shown in </w:t>
      </w:r>
      <w:r w:rsidR="008E0309" w:rsidRPr="006407D5">
        <w:rPr>
          <w:rStyle w:val="Addition"/>
          <w:color w:val="auto"/>
          <w:u w:val="none"/>
        </w:rPr>
        <w:t>the Height and Interface Plans (Plan 1, 3, 5 and 7)</w:t>
      </w:r>
      <w:r w:rsidR="008E0309" w:rsidRPr="006407D5">
        <w:t xml:space="preserve"> </w:t>
      </w:r>
      <w:r w:rsidRPr="006407D5">
        <w:t>where</w:t>
      </w:r>
      <w:r w:rsidR="0085533A">
        <w:t xml:space="preserve"> all</w:t>
      </w:r>
      <w:r w:rsidRPr="006407D5">
        <w:t xml:space="preserve"> the </w:t>
      </w:r>
      <w:r w:rsidR="00F70B45">
        <w:t>following requirements are met</w:t>
      </w:r>
      <w:r w:rsidRPr="006407D5">
        <w:t xml:space="preserve"> to the satisfaction of the responsible authority:</w:t>
      </w:r>
    </w:p>
    <w:p w:rsidR="004D04B8" w:rsidRPr="006407D5" w:rsidRDefault="004D04B8" w:rsidP="00A82520">
      <w:pPr>
        <w:pStyle w:val="Bodytext0"/>
        <w:tabs>
          <w:tab w:val="clear" w:pos="360"/>
          <w:tab w:val="num" w:pos="1418"/>
        </w:tabs>
        <w:ind w:left="1418" w:hanging="284"/>
      </w:pPr>
      <w:r w:rsidRPr="006407D5">
        <w:t>the built form outcome as a result of the pr</w:t>
      </w:r>
      <w:r w:rsidR="00CB02D0" w:rsidRPr="006407D5">
        <w:t>oposed variation satisfies the g</w:t>
      </w:r>
      <w:r w:rsidRPr="006407D5">
        <w:t xml:space="preserve">eneral </w:t>
      </w:r>
      <w:r w:rsidR="00CB02D0" w:rsidRPr="006407D5">
        <w:t>design o</w:t>
      </w:r>
      <w:r w:rsidRPr="006407D5">
        <w:t>bjectiv</w:t>
      </w:r>
      <w:r w:rsidR="00CB02D0" w:rsidRPr="006407D5">
        <w:t>es in Clause 1.0, the relevant p</w:t>
      </w:r>
      <w:r w:rsidRPr="006407D5">
        <w:t xml:space="preserve">recinct </w:t>
      </w:r>
      <w:r w:rsidR="00CB02D0" w:rsidRPr="006407D5">
        <w:t>design r</w:t>
      </w:r>
      <w:r w:rsidR="007E5029" w:rsidRPr="006407D5">
        <w:t xml:space="preserve">equirements </w:t>
      </w:r>
      <w:r w:rsidRPr="006407D5">
        <w:t>specified in this schedule</w:t>
      </w:r>
      <w:r w:rsidR="00B21CA4" w:rsidRPr="006407D5">
        <w:t xml:space="preserve">, and </w:t>
      </w:r>
      <w:r w:rsidR="00CB02D0" w:rsidRPr="006407D5">
        <w:t>the provisions of</w:t>
      </w:r>
      <w:r w:rsidR="00B21CA4" w:rsidRPr="006407D5">
        <w:t xml:space="preserve"> Clause 21.11-2</w:t>
      </w:r>
      <w:r w:rsidRPr="006407D5">
        <w:t xml:space="preserve">; </w:t>
      </w:r>
    </w:p>
    <w:p w:rsidR="004D04B8" w:rsidRPr="006407D5" w:rsidRDefault="004D04B8" w:rsidP="00A82520">
      <w:pPr>
        <w:pStyle w:val="Bodytext0"/>
        <w:tabs>
          <w:tab w:val="clear" w:pos="360"/>
          <w:tab w:val="num" w:pos="1418"/>
        </w:tabs>
        <w:ind w:left="1418" w:hanging="284"/>
      </w:pPr>
      <w:r w:rsidRPr="006407D5">
        <w:t xml:space="preserve">the proposed building height achieves the preferred future mid-rise character for Swan Street of </w:t>
      </w:r>
      <w:r w:rsidR="00B957BD" w:rsidRPr="006407D5">
        <w:t xml:space="preserve">generally </w:t>
      </w:r>
      <w:r w:rsidRPr="006407D5">
        <w:t xml:space="preserve">5 to 12 storeys; and </w:t>
      </w:r>
    </w:p>
    <w:p w:rsidR="004D04B8" w:rsidRPr="006407D5" w:rsidRDefault="004D04B8" w:rsidP="00A82520">
      <w:pPr>
        <w:pStyle w:val="Bodytext0"/>
        <w:tabs>
          <w:tab w:val="clear" w:pos="360"/>
          <w:tab w:val="num" w:pos="1418"/>
        </w:tabs>
        <w:ind w:left="1418" w:hanging="284"/>
      </w:pPr>
      <w:r w:rsidRPr="006407D5">
        <w:t>the proposal will achieve each of the following:</w:t>
      </w:r>
    </w:p>
    <w:p w:rsidR="004D04B8" w:rsidRPr="006407D5" w:rsidRDefault="004D04B8" w:rsidP="000D0F0B">
      <w:pPr>
        <w:pStyle w:val="Bodytext"/>
      </w:pPr>
      <w:r w:rsidRPr="006407D5">
        <w:t xml:space="preserve">greater building separation than the minimum </w:t>
      </w:r>
      <w:r w:rsidR="00CA0CA9" w:rsidRPr="006407D5">
        <w:t>requirement</w:t>
      </w:r>
      <w:r w:rsidR="00B21CA4" w:rsidRPr="006407D5">
        <w:t xml:space="preserve"> in this schedule</w:t>
      </w:r>
    </w:p>
    <w:p w:rsidR="00104AEF" w:rsidRPr="006407D5" w:rsidRDefault="004D04B8" w:rsidP="000D0F0B">
      <w:pPr>
        <w:pStyle w:val="Bodytext"/>
      </w:pPr>
      <w:r w:rsidRPr="006407D5">
        <w:t>housing for diverse households types, including people with disability, older persons, and families, through the incl</w:t>
      </w:r>
      <w:r w:rsidR="00B21CA4" w:rsidRPr="006407D5">
        <w:t>usion of varying dwelling sizes</w:t>
      </w:r>
      <w:r w:rsidR="00950730">
        <w:t xml:space="preserve"> and configurations</w:t>
      </w:r>
      <w:r w:rsidRPr="006407D5">
        <w:t xml:space="preserve"> </w:t>
      </w:r>
    </w:p>
    <w:p w:rsidR="004D04B8" w:rsidRPr="006407D5" w:rsidRDefault="00104AEF" w:rsidP="000D0F0B">
      <w:pPr>
        <w:pStyle w:val="Bodytext"/>
      </w:pPr>
      <w:r w:rsidRPr="006407D5">
        <w:t xml:space="preserve">universal access, </w:t>
      </w:r>
      <w:r w:rsidR="00CA0CA9" w:rsidRPr="006407D5">
        <w:t xml:space="preserve">and </w:t>
      </w:r>
      <w:r w:rsidR="004D04B8" w:rsidRPr="006407D5">
        <w:t xml:space="preserve">communal and / or private open space provision that exceeds the minimum standards in Clauses 55.07 and 58  </w:t>
      </w:r>
    </w:p>
    <w:p w:rsidR="004D04B8" w:rsidRPr="006407D5" w:rsidRDefault="004D04B8" w:rsidP="000D0F0B">
      <w:pPr>
        <w:pStyle w:val="Bodytext"/>
      </w:pPr>
      <w:r w:rsidRPr="006407D5">
        <w:t xml:space="preserve">excellence for environmental sustainable design measured as a minimum BESS project score of 70% </w:t>
      </w:r>
    </w:p>
    <w:p w:rsidR="004D04B8" w:rsidRPr="006407D5" w:rsidRDefault="004D04B8" w:rsidP="000D0F0B">
      <w:pPr>
        <w:pStyle w:val="Bodytext"/>
      </w:pPr>
      <w:proofErr w:type="gramStart"/>
      <w:r w:rsidRPr="006407D5">
        <w:t>no</w:t>
      </w:r>
      <w:proofErr w:type="gramEnd"/>
      <w:r w:rsidRPr="006407D5">
        <w:t xml:space="preserve"> additional amenity impacts to residentially zoned properties, beyond that which would be generated by a proposal that complies with the preferred building height.</w:t>
      </w:r>
    </w:p>
    <w:p w:rsidR="004D04B8" w:rsidRPr="006407D5" w:rsidRDefault="004D04B8" w:rsidP="00A56254">
      <w:pPr>
        <w:pStyle w:val="HeadE"/>
        <w:ind w:left="0"/>
        <w:outlineLvl w:val="0"/>
      </w:pPr>
      <w:r w:rsidRPr="006407D5">
        <w:t>2.2.2</w:t>
      </w:r>
      <w:r w:rsidRPr="006407D5">
        <w:tab/>
        <w:t xml:space="preserve">Street </w:t>
      </w:r>
      <w:r w:rsidR="00056592" w:rsidRPr="006407D5">
        <w:t>w</w:t>
      </w:r>
      <w:r w:rsidRPr="006407D5">
        <w:t xml:space="preserve">all and </w:t>
      </w:r>
      <w:r w:rsidR="00056592" w:rsidRPr="006407D5">
        <w:t>s</w:t>
      </w:r>
      <w:r w:rsidRPr="006407D5">
        <w:t>etbacks</w:t>
      </w:r>
    </w:p>
    <w:p w:rsidR="00B21CA4" w:rsidRPr="006407D5" w:rsidRDefault="004D04B8" w:rsidP="00B21CA4">
      <w:pPr>
        <w:pStyle w:val="BodyText2"/>
      </w:pPr>
      <w:r w:rsidRPr="006407D5">
        <w:t xml:space="preserve">A permit can only be granted to construct a building or construct or carry out works which </w:t>
      </w:r>
      <w:r w:rsidR="007E5029" w:rsidRPr="006407D5">
        <w:t>are</w:t>
      </w:r>
      <w:r w:rsidRPr="006407D5">
        <w:t xml:space="preserve"> in accordance with the relevant mandatory street wall height and setback requirements specified in the </w:t>
      </w:r>
      <w:proofErr w:type="gramStart"/>
      <w:r w:rsidR="00BD228D" w:rsidRPr="006407D5">
        <w:t xml:space="preserve">relevant </w:t>
      </w:r>
      <w:r w:rsidR="00E72E46">
        <w:t xml:space="preserve"> Precinct</w:t>
      </w:r>
      <w:proofErr w:type="gramEnd"/>
      <w:r w:rsidR="00E72E46">
        <w:t xml:space="preserve"> Design R</w:t>
      </w:r>
      <w:r w:rsidR="00B21CA4" w:rsidRPr="006407D5">
        <w:t>equirements</w:t>
      </w:r>
      <w:r w:rsidR="007D7695" w:rsidRPr="006407D5">
        <w:t>.</w:t>
      </w:r>
      <w:r w:rsidR="00B21CA4" w:rsidRPr="006407D5">
        <w:t xml:space="preserve"> </w:t>
      </w:r>
    </w:p>
    <w:p w:rsidR="004D04B8" w:rsidRPr="006407D5" w:rsidRDefault="004D04B8" w:rsidP="004D04B8">
      <w:pPr>
        <w:pStyle w:val="BodyText2"/>
      </w:pPr>
      <w:r w:rsidRPr="006407D5">
        <w:t xml:space="preserve">A permit may be granted to vary the preferred maximum street wall height and the preferred minimum setbacks specified in </w:t>
      </w:r>
      <w:r w:rsidR="00BD228D" w:rsidRPr="006407D5">
        <w:t xml:space="preserve">the relevant table in Clause 2.3 </w:t>
      </w:r>
      <w:r w:rsidRPr="006407D5">
        <w:t>of this schedul</w:t>
      </w:r>
      <w:r w:rsidR="00B21CA4" w:rsidRPr="006407D5">
        <w:t>e if the development meets the g</w:t>
      </w:r>
      <w:r w:rsidRPr="006407D5">
        <w:t xml:space="preserve">eneral </w:t>
      </w:r>
      <w:r w:rsidR="00B21CA4" w:rsidRPr="006407D5">
        <w:t>d</w:t>
      </w:r>
      <w:r w:rsidRPr="006407D5">
        <w:t xml:space="preserve">esign </w:t>
      </w:r>
      <w:r w:rsidR="00B21CA4" w:rsidRPr="006407D5">
        <w:t>o</w:t>
      </w:r>
      <w:r w:rsidRPr="006407D5">
        <w:t>bjectives</w:t>
      </w:r>
      <w:r w:rsidR="007E5029" w:rsidRPr="006407D5">
        <w:t xml:space="preserve"> and</w:t>
      </w:r>
      <w:r w:rsidRPr="006407D5">
        <w:t xml:space="preserve"> </w:t>
      </w:r>
      <w:r w:rsidR="00E72E46">
        <w:t>responds to the relevant Precinct D</w:t>
      </w:r>
      <w:r w:rsidRPr="006407D5">
        <w:t xml:space="preserve">esign </w:t>
      </w:r>
      <w:r w:rsidR="00E72E46">
        <w:t>R</w:t>
      </w:r>
      <w:r w:rsidR="00056592" w:rsidRPr="006407D5">
        <w:t xml:space="preserve">equirements </w:t>
      </w:r>
      <w:r w:rsidRPr="006407D5">
        <w:t>to the satisfaction of responsible authority</w:t>
      </w:r>
      <w:r w:rsidR="00CB30F8" w:rsidRPr="006407D5">
        <w:t>.</w:t>
      </w:r>
    </w:p>
    <w:p w:rsidR="004D04B8" w:rsidRPr="006407D5" w:rsidRDefault="004D04B8" w:rsidP="00A56254">
      <w:pPr>
        <w:pStyle w:val="HeadE"/>
        <w:ind w:left="0"/>
        <w:outlineLvl w:val="0"/>
      </w:pPr>
      <w:r w:rsidRPr="006407D5">
        <w:rPr>
          <w:rFonts w:eastAsia="Arial Unicode MS"/>
        </w:rPr>
        <w:t>2.2.3</w:t>
      </w:r>
      <w:r w:rsidRPr="006407D5">
        <w:rPr>
          <w:rFonts w:eastAsia="Arial Unicode MS"/>
        </w:rPr>
        <w:tab/>
        <w:t>Overshadowing</w:t>
      </w:r>
    </w:p>
    <w:p w:rsidR="004D04B8" w:rsidRPr="006407D5" w:rsidRDefault="004D04B8" w:rsidP="004D04B8">
      <w:pPr>
        <w:pStyle w:val="BodyText2"/>
      </w:pPr>
      <w:r w:rsidRPr="006407D5">
        <w:t xml:space="preserve">A permit can only be granted to construct a building or construct or carry out works which is in accordance with the mandatory overshadowing requirements specified in the </w:t>
      </w:r>
      <w:r w:rsidR="007E5029" w:rsidRPr="006407D5">
        <w:t>relevant</w:t>
      </w:r>
      <w:r w:rsidR="007E5029" w:rsidRPr="006407D5">
        <w:rPr>
          <w:u w:val="single"/>
        </w:rPr>
        <w:t xml:space="preserve"> </w:t>
      </w:r>
      <w:r w:rsidR="00E72E46">
        <w:t>Precinct D</w:t>
      </w:r>
      <w:r w:rsidRPr="006407D5">
        <w:t xml:space="preserve">esign </w:t>
      </w:r>
      <w:r w:rsidR="00E72E46">
        <w:t>R</w:t>
      </w:r>
      <w:r w:rsidRPr="006407D5">
        <w:t>equirements.</w:t>
      </w:r>
    </w:p>
    <w:p w:rsidR="004D04B8" w:rsidRPr="006407D5" w:rsidRDefault="004D04B8" w:rsidP="004D04B8">
      <w:pPr>
        <w:pStyle w:val="BodyText2"/>
      </w:pPr>
      <w:r w:rsidRPr="006407D5">
        <w:lastRenderedPageBreak/>
        <w:t xml:space="preserve">A permit may be granted to construct a building or construct or carry out works which </w:t>
      </w:r>
      <w:r w:rsidR="007E5029" w:rsidRPr="006407D5">
        <w:t>are</w:t>
      </w:r>
      <w:r w:rsidR="007E5029" w:rsidRPr="006407D5">
        <w:rPr>
          <w:u w:val="single"/>
        </w:rPr>
        <w:t xml:space="preserve"> </w:t>
      </w:r>
      <w:r w:rsidRPr="006407D5">
        <w:t xml:space="preserve">not in accordance with the preferred overshadowing guidelines specified in the </w:t>
      </w:r>
      <w:r w:rsidR="007E5029" w:rsidRPr="006407D5">
        <w:t xml:space="preserve">relevant </w:t>
      </w:r>
      <w:r w:rsidR="00194217" w:rsidRPr="006407D5">
        <w:t xml:space="preserve">precinct </w:t>
      </w:r>
      <w:r w:rsidRPr="006407D5">
        <w:t>where the resultant overshadowing would not unreasonably prejudice the amenity of the</w:t>
      </w:r>
      <w:r w:rsidR="00E72E46">
        <w:t xml:space="preserve"> public</w:t>
      </w:r>
      <w:r w:rsidRPr="006407D5">
        <w:t xml:space="preserve"> space to the satisfaction of the responsible authority.</w:t>
      </w:r>
    </w:p>
    <w:p w:rsidR="004D04B8" w:rsidRPr="006407D5" w:rsidRDefault="004D04B8" w:rsidP="00A56254">
      <w:pPr>
        <w:pStyle w:val="HeadE"/>
        <w:ind w:left="0"/>
        <w:outlineLvl w:val="0"/>
        <w:rPr>
          <w:rFonts w:eastAsia="Arial"/>
        </w:rPr>
      </w:pPr>
      <w:r w:rsidRPr="006407D5">
        <w:t>2.2.4</w:t>
      </w:r>
      <w:r w:rsidRPr="006407D5">
        <w:tab/>
        <w:t xml:space="preserve">Vehicle and </w:t>
      </w:r>
      <w:r w:rsidR="00056592" w:rsidRPr="006407D5">
        <w:t>p</w:t>
      </w:r>
      <w:r w:rsidRPr="006407D5">
        <w:t xml:space="preserve">edestrian </w:t>
      </w:r>
      <w:r w:rsidR="00056592" w:rsidRPr="006407D5">
        <w:t>a</w:t>
      </w:r>
      <w:r w:rsidRPr="006407D5">
        <w:t>ccess</w:t>
      </w:r>
    </w:p>
    <w:p w:rsidR="004D04B8" w:rsidRPr="006407D5" w:rsidRDefault="004D04B8" w:rsidP="008F297A">
      <w:pPr>
        <w:pStyle w:val="BodyText2"/>
        <w:rPr>
          <w:strike/>
        </w:rPr>
      </w:pPr>
      <w:r w:rsidRPr="006407D5">
        <w:t xml:space="preserve">Development </w:t>
      </w:r>
      <w:r w:rsidR="008F297A" w:rsidRPr="006407D5">
        <w:t xml:space="preserve">should </w:t>
      </w:r>
      <w:r w:rsidRPr="006407D5">
        <w:t xml:space="preserve">provide vehicular access from rear lanes or from side streets </w:t>
      </w:r>
      <w:r w:rsidR="00E73E47" w:rsidRPr="006407D5">
        <w:t>in the preferred locations in the Access and Movement Plan</w:t>
      </w:r>
      <w:r w:rsidR="00E73E47" w:rsidRPr="006407D5">
        <w:rPr>
          <w:rStyle w:val="Addition"/>
          <w:color w:val="auto"/>
          <w:u w:val="none"/>
        </w:rPr>
        <w:t>s</w:t>
      </w:r>
      <w:r w:rsidR="00E73E47" w:rsidRPr="006407D5">
        <w:t xml:space="preserve"> </w:t>
      </w:r>
      <w:r w:rsidR="00E73E47" w:rsidRPr="006407D5">
        <w:rPr>
          <w:rStyle w:val="Addition"/>
          <w:color w:val="auto"/>
          <w:u w:val="none"/>
        </w:rPr>
        <w:t>(</w:t>
      </w:r>
      <w:r w:rsidR="00E73E47" w:rsidRPr="006407D5">
        <w:t xml:space="preserve">Plan 2, 4, 6 and 8) </w:t>
      </w:r>
      <w:r w:rsidRPr="006407D5">
        <w:t>except</w:t>
      </w:r>
      <w:r w:rsidR="008F297A" w:rsidRPr="006407D5">
        <w:t xml:space="preserve"> </w:t>
      </w:r>
      <w:r w:rsidRPr="006407D5">
        <w:t>in locations identified as “Left in - Left Out Access Permitted”</w:t>
      </w:r>
      <w:r w:rsidR="007E5029" w:rsidRPr="006407D5">
        <w:t xml:space="preserve"> </w:t>
      </w:r>
      <w:r w:rsidR="00CA0CA9" w:rsidRPr="006407D5">
        <w:t xml:space="preserve">in </w:t>
      </w:r>
      <w:r w:rsidR="008E0309" w:rsidRPr="006407D5">
        <w:t>the Access and Movement Plan</w:t>
      </w:r>
      <w:r w:rsidR="008E0309" w:rsidRPr="006407D5">
        <w:rPr>
          <w:rStyle w:val="Addition"/>
          <w:color w:val="auto"/>
          <w:u w:val="none"/>
        </w:rPr>
        <w:t>s</w:t>
      </w:r>
      <w:r w:rsidR="008E0309" w:rsidRPr="006407D5">
        <w:t xml:space="preserve"> </w:t>
      </w:r>
      <w:r w:rsidR="008E0309" w:rsidRPr="006407D5">
        <w:rPr>
          <w:rStyle w:val="Addition"/>
          <w:color w:val="auto"/>
          <w:u w:val="none"/>
        </w:rPr>
        <w:t>(</w:t>
      </w:r>
      <w:r w:rsidR="008E0309" w:rsidRPr="006407D5">
        <w:t>Plan 2, 4, 6 and 8)</w:t>
      </w:r>
      <w:r w:rsidR="007E5029" w:rsidRPr="006407D5">
        <w:t>.</w:t>
      </w:r>
      <w:r w:rsidRPr="006407D5">
        <w:t xml:space="preserve"> </w:t>
      </w:r>
    </w:p>
    <w:p w:rsidR="004D04B8" w:rsidRPr="006407D5" w:rsidRDefault="004D04B8" w:rsidP="004D04B8">
      <w:pPr>
        <w:pStyle w:val="BodyText2"/>
      </w:pPr>
      <w:r w:rsidRPr="006407D5">
        <w:t xml:space="preserve">Development identified as “Left in - Left </w:t>
      </w:r>
      <w:proofErr w:type="gramStart"/>
      <w:r w:rsidRPr="006407D5">
        <w:t>Out</w:t>
      </w:r>
      <w:proofErr w:type="gramEnd"/>
      <w:r w:rsidRPr="006407D5">
        <w:t xml:space="preserve"> Access Permitted” in the Access and Movement Plan should limit the width of vehicle crossovers and incorporate ‘Left in’ and ‘Left out’ only vehicle access.</w:t>
      </w:r>
      <w:r w:rsidR="007E5029" w:rsidRPr="006407D5">
        <w:t xml:space="preserve"> </w:t>
      </w:r>
    </w:p>
    <w:p w:rsidR="004D04B8" w:rsidRPr="006407D5" w:rsidRDefault="004D04B8" w:rsidP="004D04B8">
      <w:pPr>
        <w:pStyle w:val="BodyText2"/>
      </w:pPr>
      <w:r w:rsidRPr="006407D5">
        <w:t>Development with redundant vehicle access points to Swan Street, Church Street and Burnley Street should reinstate the kerb</w:t>
      </w:r>
      <w:r w:rsidR="00B957BD" w:rsidRPr="006407D5">
        <w:t xml:space="preserve">, </w:t>
      </w:r>
      <w:proofErr w:type="spellStart"/>
      <w:r w:rsidR="00B957BD" w:rsidRPr="006407D5">
        <w:t>linemark</w:t>
      </w:r>
      <w:proofErr w:type="spellEnd"/>
      <w:r w:rsidR="00B957BD" w:rsidRPr="006407D5">
        <w:t xml:space="preserve"> parking bays, and relocate any parking signs.  </w:t>
      </w:r>
    </w:p>
    <w:p w:rsidR="004D04B8" w:rsidRPr="006407D5" w:rsidRDefault="004D04B8" w:rsidP="004D04B8">
      <w:pPr>
        <w:pStyle w:val="BodyText2"/>
      </w:pPr>
      <w:r w:rsidRPr="006407D5">
        <w:t>Vehicle ingress and egress into development, including loading facilities and building servicing, should be designed to ensure a high quality pedestrian amenity and limit potential conflict between vehicle movements and pedestrian activity.</w:t>
      </w:r>
    </w:p>
    <w:p w:rsidR="002915A9" w:rsidRPr="006407D5" w:rsidRDefault="004D04B8" w:rsidP="004D04B8">
      <w:pPr>
        <w:pStyle w:val="BodyText2"/>
        <w:rPr>
          <w:rFonts w:eastAsia="Arial Unicode MS" w:cs="Arial Unicode MS"/>
        </w:rPr>
      </w:pPr>
      <w:r w:rsidRPr="006407D5">
        <w:t xml:space="preserve">Pedestrian access to buildings, including upper level apartments, should be from a street or a shared zone shown on </w:t>
      </w:r>
      <w:r w:rsidR="008E0309" w:rsidRPr="006407D5">
        <w:t>the Access and Movement Plan</w:t>
      </w:r>
      <w:r w:rsidR="008E0309" w:rsidRPr="006407D5">
        <w:rPr>
          <w:rStyle w:val="Addition"/>
          <w:color w:val="auto"/>
          <w:u w:val="none"/>
        </w:rPr>
        <w:t>s</w:t>
      </w:r>
      <w:r w:rsidR="008E0309" w:rsidRPr="006407D5">
        <w:t xml:space="preserve"> </w:t>
      </w:r>
      <w:r w:rsidR="008E0309" w:rsidRPr="006407D5">
        <w:rPr>
          <w:rStyle w:val="Addition"/>
          <w:color w:val="auto"/>
          <w:u w:val="none"/>
        </w:rPr>
        <w:t>(</w:t>
      </w:r>
      <w:r w:rsidR="008E0309" w:rsidRPr="006407D5">
        <w:t>Plan 2, 4, 6 and 8)</w:t>
      </w:r>
      <w:r w:rsidR="00FE0A10" w:rsidRPr="006407D5">
        <w:t>.</w:t>
      </w:r>
      <w:r w:rsidRPr="006407D5">
        <w:t xml:space="preserve"> Where pedestrian access can only be provided from a laneway at the rear of buildings the pedestrian entrance should be setback off the rear laneway to enable safe access for pedestrians.</w:t>
      </w:r>
      <w:r w:rsidRPr="006407D5">
        <w:rPr>
          <w:rFonts w:eastAsia="Arial Unicode MS" w:cs="Arial Unicode MS"/>
        </w:rPr>
        <w:t xml:space="preserve"> </w:t>
      </w:r>
    </w:p>
    <w:p w:rsidR="002915A9" w:rsidRPr="006407D5" w:rsidRDefault="002915A9" w:rsidP="00A56254">
      <w:pPr>
        <w:pStyle w:val="HeadD"/>
        <w:ind w:left="0"/>
        <w:outlineLvl w:val="0"/>
        <w:rPr>
          <w:rFonts w:eastAsia="Arial Unicode MS"/>
        </w:rPr>
      </w:pPr>
      <w:r w:rsidRPr="006407D5">
        <w:rPr>
          <w:rFonts w:eastAsia="Arial Unicode MS"/>
        </w:rPr>
        <w:t>2.3</w:t>
      </w:r>
      <w:r w:rsidRPr="006407D5">
        <w:tab/>
      </w:r>
      <w:r w:rsidRPr="006407D5">
        <w:rPr>
          <w:rFonts w:eastAsia="Arial Unicode MS"/>
        </w:rPr>
        <w:t xml:space="preserve">Precinct </w:t>
      </w:r>
      <w:r w:rsidR="00194217" w:rsidRPr="006407D5">
        <w:rPr>
          <w:rFonts w:eastAsia="Arial Unicode MS"/>
        </w:rPr>
        <w:t>d</w:t>
      </w:r>
      <w:r w:rsidRPr="006407D5">
        <w:rPr>
          <w:rFonts w:eastAsia="Arial Unicode MS"/>
        </w:rPr>
        <w:t xml:space="preserve">esign </w:t>
      </w:r>
      <w:r w:rsidR="00C60D08" w:rsidRPr="006407D5">
        <w:rPr>
          <w:rFonts w:eastAsia="Arial Unicode MS"/>
        </w:rPr>
        <w:t>r</w:t>
      </w:r>
      <w:r w:rsidRPr="006407D5">
        <w:rPr>
          <w:rFonts w:eastAsia="Arial Unicode MS"/>
        </w:rPr>
        <w:t xml:space="preserve">equirements </w:t>
      </w:r>
    </w:p>
    <w:p w:rsidR="00DE2192" w:rsidRPr="006407D5" w:rsidRDefault="004D04B8" w:rsidP="00DE2192">
      <w:pPr>
        <w:pStyle w:val="BodyText10"/>
      </w:pPr>
      <w:r w:rsidRPr="006407D5">
        <w:t xml:space="preserve">The following specific </w:t>
      </w:r>
      <w:r w:rsidR="00E72E46">
        <w:t>Precinct D</w:t>
      </w:r>
      <w:r w:rsidR="00BD228D" w:rsidRPr="006407D5">
        <w:t xml:space="preserve">esign </w:t>
      </w:r>
      <w:r w:rsidR="00E72E46">
        <w:t>R</w:t>
      </w:r>
      <w:r w:rsidRPr="006407D5">
        <w:t xml:space="preserve">equirements </w:t>
      </w:r>
      <w:r w:rsidR="00194217" w:rsidRPr="006407D5">
        <w:t xml:space="preserve">apply in addition to the </w:t>
      </w:r>
      <w:r w:rsidRPr="006407D5">
        <w:t xml:space="preserve">general design </w:t>
      </w:r>
      <w:r w:rsidR="00BD228D" w:rsidRPr="006407D5">
        <w:t xml:space="preserve">requirements </w:t>
      </w:r>
      <w:r w:rsidR="00E72E46">
        <w:t>at clause 2.2</w:t>
      </w:r>
      <w:r w:rsidRPr="006407D5">
        <w:t xml:space="preserve">. </w:t>
      </w:r>
    </w:p>
    <w:p w:rsidR="00487AB9" w:rsidRPr="006407D5" w:rsidRDefault="002915A9" w:rsidP="00A56254">
      <w:pPr>
        <w:pStyle w:val="HeadE"/>
        <w:ind w:left="0"/>
        <w:outlineLvl w:val="0"/>
        <w:rPr>
          <w:rFonts w:eastAsia="Arial Unicode MS"/>
        </w:rPr>
      </w:pPr>
      <w:r w:rsidRPr="006407D5">
        <w:rPr>
          <w:rFonts w:eastAsia="Arial Unicode MS"/>
        </w:rPr>
        <w:t>2.3.1</w:t>
      </w:r>
      <w:r w:rsidRPr="006407D5">
        <w:rPr>
          <w:rFonts w:eastAsia="Arial Unicode MS"/>
        </w:rPr>
        <w:tab/>
      </w:r>
      <w:r w:rsidR="004D04B8" w:rsidRPr="006407D5">
        <w:rPr>
          <w:rFonts w:eastAsia="Arial Unicode MS"/>
        </w:rPr>
        <w:t>Precinct 1 – Richmond Station</w:t>
      </w:r>
    </w:p>
    <w:p w:rsidR="00F56EC1" w:rsidRPr="006407D5" w:rsidRDefault="00487AB9" w:rsidP="00194217">
      <w:pPr>
        <w:pStyle w:val="BodyText2"/>
      </w:pPr>
      <w:r w:rsidRPr="006407D5">
        <w:rPr>
          <w:rFonts w:eastAsia="Arial Unicode MS"/>
        </w:rPr>
        <w:t xml:space="preserve">Shown on the planning scheme map as </w:t>
      </w:r>
      <w:r w:rsidRPr="006407D5">
        <w:rPr>
          <w:rStyle w:val="Mapcode"/>
          <w:rFonts w:eastAsia="Arial Unicode MS"/>
        </w:rPr>
        <w:t>DDO</w:t>
      </w:r>
      <w:r w:rsidR="00240FE4" w:rsidRPr="006407D5">
        <w:rPr>
          <w:rStyle w:val="Mapcode"/>
          <w:rFonts w:eastAsia="Arial Unicode MS"/>
        </w:rPr>
        <w:t>17</w:t>
      </w:r>
      <w:r w:rsidRPr="006407D5">
        <w:rPr>
          <w:rStyle w:val="Mapcode"/>
          <w:rFonts w:eastAsia="Arial Unicode MS"/>
        </w:rPr>
        <w:t>-1</w:t>
      </w:r>
      <w:r w:rsidR="002915A9" w:rsidRPr="006407D5">
        <w:rPr>
          <w:rFonts w:eastAsia="Arial Unicode MS"/>
        </w:rPr>
        <w:t xml:space="preserve"> </w:t>
      </w:r>
      <w:r w:rsidR="002915A9" w:rsidRPr="006407D5">
        <w:rPr>
          <w:rFonts w:eastAsia="Arial Unicode MS"/>
        </w:rPr>
        <w:tab/>
      </w:r>
    </w:p>
    <w:p w:rsidR="00BD228D" w:rsidRPr="006407D5" w:rsidRDefault="00BD228D" w:rsidP="00F56EC1">
      <w:pPr>
        <w:pStyle w:val="BodyText2"/>
      </w:pPr>
      <w:r w:rsidRPr="006407D5">
        <w:rPr>
          <w:rFonts w:eastAsia="Arial Unicode MS"/>
        </w:rPr>
        <w:t xml:space="preserve">The </w:t>
      </w:r>
      <w:r w:rsidR="00E72E46">
        <w:rPr>
          <w:rFonts w:eastAsia="Arial Unicode MS"/>
        </w:rPr>
        <w:t>Precinct Design R</w:t>
      </w:r>
      <w:r w:rsidRPr="006407D5">
        <w:rPr>
          <w:rFonts w:eastAsia="Arial Unicode MS"/>
        </w:rPr>
        <w:t>equirements for Precinct 1 are as follows:</w:t>
      </w:r>
    </w:p>
    <w:p w:rsidR="00BD7C3C" w:rsidRPr="006407D5" w:rsidRDefault="00923AA9" w:rsidP="00A82520">
      <w:pPr>
        <w:pStyle w:val="Bodytext0"/>
        <w:tabs>
          <w:tab w:val="clear" w:pos="360"/>
        </w:tabs>
        <w:ind w:left="1418" w:hanging="284"/>
      </w:pPr>
      <w:r w:rsidRPr="006407D5">
        <w:t xml:space="preserve">Development should </w:t>
      </w:r>
      <w:r w:rsidR="002915A9" w:rsidRPr="006407D5">
        <w:t>create an entry into Swan Street by r</w:t>
      </w:r>
      <w:r w:rsidR="002510B6" w:rsidRPr="006407D5">
        <w:t>einforcing a consistent built f</w:t>
      </w:r>
      <w:r w:rsidR="002915A9" w:rsidRPr="006407D5">
        <w:t>o</w:t>
      </w:r>
      <w:r w:rsidR="002510B6" w:rsidRPr="006407D5">
        <w:t>r</w:t>
      </w:r>
      <w:r w:rsidR="002915A9" w:rsidRPr="006407D5">
        <w:t>m edge to the street.</w:t>
      </w:r>
    </w:p>
    <w:p w:rsidR="00BD7C3C" w:rsidRPr="006407D5" w:rsidRDefault="00923AA9" w:rsidP="00A82520">
      <w:pPr>
        <w:pStyle w:val="Bodytext0"/>
        <w:tabs>
          <w:tab w:val="clear" w:pos="360"/>
        </w:tabs>
        <w:ind w:left="1418" w:hanging="284"/>
      </w:pPr>
      <w:r w:rsidRPr="006407D5">
        <w:t xml:space="preserve">The street wall of development </w:t>
      </w:r>
      <w:r w:rsidR="003212D8" w:rsidRPr="006407D5">
        <w:t xml:space="preserve">on the corner of Swan Street and </w:t>
      </w:r>
      <w:r w:rsidR="00EC25A2">
        <w:t>Punt Road</w:t>
      </w:r>
      <w:r w:rsidR="003212D8" w:rsidRPr="006407D5">
        <w:t xml:space="preserve"> </w:t>
      </w:r>
      <w:r w:rsidRPr="006407D5">
        <w:t xml:space="preserve">should </w:t>
      </w:r>
      <w:r w:rsidR="0007647E" w:rsidRPr="006407D5">
        <w:t>mark</w:t>
      </w:r>
      <w:r w:rsidR="00BD7C3C" w:rsidRPr="006407D5">
        <w:t xml:space="preserve"> the entry into </w:t>
      </w:r>
      <w:r w:rsidR="0007647E" w:rsidRPr="006407D5">
        <w:t xml:space="preserve">the </w:t>
      </w:r>
      <w:r w:rsidR="00BD7C3C" w:rsidRPr="006407D5">
        <w:t>Swan Street</w:t>
      </w:r>
      <w:r w:rsidR="0007647E" w:rsidRPr="006407D5">
        <w:t xml:space="preserve"> Activity Centre</w:t>
      </w:r>
      <w:r w:rsidR="00BD7C3C" w:rsidRPr="006407D5">
        <w:t>.</w:t>
      </w:r>
    </w:p>
    <w:p w:rsidR="00FB0184" w:rsidRPr="006407D5" w:rsidRDefault="00923AA9" w:rsidP="00FB0184">
      <w:pPr>
        <w:pStyle w:val="Bodytext0"/>
        <w:tabs>
          <w:tab w:val="clear" w:pos="360"/>
        </w:tabs>
        <w:ind w:left="1418" w:hanging="284"/>
      </w:pPr>
      <w:r w:rsidRPr="006407D5">
        <w:t xml:space="preserve">The street wall </w:t>
      </w:r>
      <w:r w:rsidR="00B85A0C" w:rsidRPr="006407D5">
        <w:t xml:space="preserve">of new development </w:t>
      </w:r>
      <w:r w:rsidR="003212D8" w:rsidRPr="006407D5">
        <w:t>ea</w:t>
      </w:r>
      <w:r w:rsidR="008E0309" w:rsidRPr="006407D5">
        <w:t xml:space="preserve">st of Wellington Street </w:t>
      </w:r>
      <w:proofErr w:type="gramStart"/>
      <w:r w:rsidRPr="006407D5">
        <w:t xml:space="preserve">should </w:t>
      </w:r>
      <w:r w:rsidR="00BD7C3C" w:rsidRPr="006407D5">
        <w:t xml:space="preserve"> reflect</w:t>
      </w:r>
      <w:proofErr w:type="gramEnd"/>
      <w:r w:rsidR="00BD7C3C" w:rsidRPr="006407D5">
        <w:t xml:space="preserve"> the height </w:t>
      </w:r>
      <w:r w:rsidR="00B85A0C" w:rsidRPr="006407D5">
        <w:t xml:space="preserve">and fine grain articulation </w:t>
      </w:r>
      <w:r w:rsidR="00BD7C3C" w:rsidRPr="006407D5">
        <w:t>of</w:t>
      </w:r>
      <w:r w:rsidR="008E0309" w:rsidRPr="006407D5">
        <w:t xml:space="preserve"> </w:t>
      </w:r>
      <w:r w:rsidR="003212D8" w:rsidRPr="006407D5">
        <w:t xml:space="preserve">the </w:t>
      </w:r>
      <w:r w:rsidR="008E0309" w:rsidRPr="006407D5">
        <w:t>heritage buildings</w:t>
      </w:r>
      <w:r w:rsidR="00FB0184" w:rsidRPr="006407D5">
        <w:t>.</w:t>
      </w:r>
    </w:p>
    <w:p w:rsidR="00FB0184" w:rsidRPr="006407D5" w:rsidRDefault="00923AA9" w:rsidP="00FB0184">
      <w:pPr>
        <w:pStyle w:val="Bodytext0"/>
        <w:tabs>
          <w:tab w:val="clear" w:pos="360"/>
        </w:tabs>
        <w:ind w:left="1418" w:hanging="284"/>
      </w:pPr>
      <w:r w:rsidRPr="006407D5">
        <w:t xml:space="preserve">Development should </w:t>
      </w:r>
      <w:r w:rsidR="00FB0184" w:rsidRPr="006407D5">
        <w:t xml:space="preserve">improve the pedestrian environment and amenity of the streetscape along Swan Street and </w:t>
      </w:r>
      <w:r w:rsidRPr="006407D5">
        <w:t xml:space="preserve">the streets </w:t>
      </w:r>
      <w:proofErr w:type="gramStart"/>
      <w:r w:rsidRPr="006407D5">
        <w:t xml:space="preserve">leading </w:t>
      </w:r>
      <w:r w:rsidR="00FB0184" w:rsidRPr="006407D5">
        <w:t xml:space="preserve"> to</w:t>
      </w:r>
      <w:proofErr w:type="gramEnd"/>
      <w:r w:rsidR="00FB0184" w:rsidRPr="006407D5">
        <w:t xml:space="preserve"> the Cremorne Employment Precinct through high quality architectural design and improvements to the public realm.</w:t>
      </w:r>
    </w:p>
    <w:p w:rsidR="00F56EC1" w:rsidRPr="006407D5" w:rsidRDefault="00F56EC1" w:rsidP="00F56EC1">
      <w:pPr>
        <w:pStyle w:val="BodyText2"/>
        <w:rPr>
          <w:rFonts w:eastAsia="Arial Unicode MS"/>
        </w:rPr>
      </w:pPr>
    </w:p>
    <w:tbl>
      <w:tblPr>
        <w:tblStyle w:val="TableGrid"/>
        <w:tblW w:w="7687" w:type="dxa"/>
        <w:tblInd w:w="1242"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732"/>
        <w:gridCol w:w="5955"/>
      </w:tblGrid>
      <w:tr w:rsidR="009E3686" w:rsidRPr="006407D5" w:rsidTr="00337E8D">
        <w:trPr>
          <w:trHeight w:val="395"/>
        </w:trPr>
        <w:tc>
          <w:tcPr>
            <w:tcW w:w="1732" w:type="dxa"/>
          </w:tcPr>
          <w:p w:rsidR="009448F5" w:rsidRPr="006407D5" w:rsidRDefault="003B2CDD" w:rsidP="003B2CDD">
            <w:pPr>
              <w:pStyle w:val="Tabletext1"/>
            </w:pPr>
            <w:r w:rsidRPr="006407D5">
              <w:t>Building Height</w:t>
            </w:r>
          </w:p>
        </w:tc>
        <w:tc>
          <w:tcPr>
            <w:tcW w:w="5955" w:type="dxa"/>
          </w:tcPr>
          <w:p w:rsidR="00F56EC1" w:rsidRPr="006407D5" w:rsidRDefault="00F56EC1" w:rsidP="00E72E46">
            <w:pPr>
              <w:pStyle w:val="Tabletext1"/>
            </w:pPr>
            <w:r w:rsidRPr="006407D5">
              <w:t xml:space="preserve">Development should not exceed the preferred building heights shown on Plan 1. </w:t>
            </w:r>
          </w:p>
        </w:tc>
      </w:tr>
      <w:tr w:rsidR="009E3686" w:rsidRPr="006407D5" w:rsidTr="00337E8D">
        <w:trPr>
          <w:trHeight w:val="353"/>
        </w:trPr>
        <w:tc>
          <w:tcPr>
            <w:tcW w:w="1732" w:type="dxa"/>
          </w:tcPr>
          <w:p w:rsidR="00F56EC1" w:rsidRPr="006407D5" w:rsidRDefault="00F56EC1" w:rsidP="003B2CDD">
            <w:pPr>
              <w:pStyle w:val="Tabletext1"/>
            </w:pPr>
            <w:r w:rsidRPr="006407D5">
              <w:t>Street wall heights and setbacks</w:t>
            </w:r>
          </w:p>
        </w:tc>
        <w:tc>
          <w:tcPr>
            <w:tcW w:w="5955" w:type="dxa"/>
          </w:tcPr>
          <w:p w:rsidR="003212D8" w:rsidRPr="006407D5" w:rsidRDefault="00F56EC1" w:rsidP="003212D8">
            <w:pPr>
              <w:pStyle w:val="Tabletext1"/>
            </w:pPr>
            <w:r w:rsidRPr="006407D5">
              <w:t>Development should not exceed the releva</w:t>
            </w:r>
            <w:r w:rsidR="00471A03">
              <w:t>nt preferred street wall height requirements</w:t>
            </w:r>
            <w:r w:rsidRPr="006407D5">
              <w:t xml:space="preserve"> or reduce the preferred setbacks specified in Table </w:t>
            </w:r>
            <w:r w:rsidR="00E73E47" w:rsidRPr="006407D5">
              <w:t xml:space="preserve">1 </w:t>
            </w:r>
            <w:r w:rsidR="00CE4EB6" w:rsidRPr="006407D5">
              <w:t>and shown on Plan 1</w:t>
            </w:r>
            <w:r w:rsidRPr="006407D5">
              <w:t>.</w:t>
            </w:r>
          </w:p>
          <w:p w:rsidR="003212D8" w:rsidRPr="006407D5" w:rsidRDefault="003212D8" w:rsidP="009E3686">
            <w:pPr>
              <w:pStyle w:val="Tabletext1"/>
              <w:tabs>
                <w:tab w:val="left" w:pos="3"/>
              </w:tabs>
            </w:pPr>
            <w:r w:rsidRPr="006407D5">
              <w:t xml:space="preserve">Development should be designed to adopt the same street setback </w:t>
            </w:r>
            <w:r w:rsidR="00CA0CA9" w:rsidRPr="006407D5">
              <w:t xml:space="preserve">from all interfaces </w:t>
            </w:r>
            <w:r w:rsidRPr="006407D5">
              <w:t xml:space="preserve">for a minimum of 65% of the height of upper levels to avoid repetitive stepped form. </w:t>
            </w:r>
          </w:p>
          <w:p w:rsidR="00F40E8B" w:rsidRPr="006407D5" w:rsidRDefault="00F40E8B" w:rsidP="00DC6C57">
            <w:pPr>
              <w:pStyle w:val="Tabletext1"/>
            </w:pPr>
            <w:r w:rsidRPr="006407D5">
              <w:t xml:space="preserve">Development </w:t>
            </w:r>
            <w:r w:rsidR="00DC6C57" w:rsidRPr="006407D5">
              <w:t xml:space="preserve">at 1 Stephenson Street </w:t>
            </w:r>
            <w:r w:rsidRPr="006407D5">
              <w:t>must be setback to accommodate the provision and construction of a 3</w:t>
            </w:r>
            <w:r w:rsidR="006407D5" w:rsidRPr="006407D5">
              <w:t>.0</w:t>
            </w:r>
            <w:r w:rsidRPr="006407D5">
              <w:t xml:space="preserve"> metre wide pedestrian connection between Stephenson Street and Swan Street as shown on </w:t>
            </w:r>
            <w:r w:rsidRPr="006407D5">
              <w:lastRenderedPageBreak/>
              <w:t xml:space="preserve">Plan 2 </w:t>
            </w:r>
          </w:p>
        </w:tc>
      </w:tr>
      <w:tr w:rsidR="009E3686" w:rsidRPr="006407D5" w:rsidTr="00337E8D">
        <w:trPr>
          <w:trHeight w:val="353"/>
        </w:trPr>
        <w:tc>
          <w:tcPr>
            <w:tcW w:w="1732" w:type="dxa"/>
          </w:tcPr>
          <w:p w:rsidR="003212D8" w:rsidRPr="006407D5" w:rsidDel="003212D8" w:rsidRDefault="003212D8" w:rsidP="003B2CDD">
            <w:pPr>
              <w:pStyle w:val="Tabletext1"/>
            </w:pPr>
            <w:r w:rsidRPr="006407D5">
              <w:lastRenderedPageBreak/>
              <w:t>Building Separation</w:t>
            </w:r>
          </w:p>
        </w:tc>
        <w:tc>
          <w:tcPr>
            <w:tcW w:w="5955" w:type="dxa"/>
          </w:tcPr>
          <w:p w:rsidR="003212D8" w:rsidRPr="006407D5" w:rsidRDefault="003212D8" w:rsidP="003212D8">
            <w:pPr>
              <w:pStyle w:val="Tabletext1"/>
            </w:pPr>
            <w:r w:rsidRPr="006407D5">
              <w:t xml:space="preserve">Where development shares a common boundary and no </w:t>
            </w:r>
            <w:r w:rsidR="00F40E8B" w:rsidRPr="006407D5">
              <w:t>interface treatment</w:t>
            </w:r>
            <w:r w:rsidRPr="006407D5">
              <w:t xml:space="preserve"> is shown in Plan 1, </w:t>
            </w:r>
            <w:r w:rsidR="00D55CEB" w:rsidRPr="006407D5">
              <w:t xml:space="preserve">upper level development </w:t>
            </w:r>
            <w:r w:rsidRPr="006407D5">
              <w:t>should:</w:t>
            </w:r>
          </w:p>
          <w:p w:rsidR="003212D8" w:rsidRPr="006407D5" w:rsidRDefault="003212D8" w:rsidP="00194217">
            <w:pPr>
              <w:pStyle w:val="Tabletext0"/>
            </w:pPr>
            <w:r w:rsidRPr="006407D5">
              <w:t xml:space="preserve">be setback a minimum of 4.5m from </w:t>
            </w:r>
            <w:r w:rsidR="00F40E8B" w:rsidRPr="006407D5">
              <w:t>the common boundary</w:t>
            </w:r>
            <w:r w:rsidRPr="006407D5">
              <w:t xml:space="preserve">, where a habitable window or balcony is proposed </w:t>
            </w:r>
          </w:p>
          <w:p w:rsidR="003212D8" w:rsidRPr="006407D5" w:rsidRDefault="003212D8" w:rsidP="009E3686">
            <w:pPr>
              <w:pStyle w:val="Tabletext0"/>
            </w:pPr>
            <w:proofErr w:type="gramStart"/>
            <w:r w:rsidRPr="006407D5">
              <w:t>be</w:t>
            </w:r>
            <w:proofErr w:type="gramEnd"/>
            <w:r w:rsidRPr="006407D5">
              <w:t xml:space="preserve"> setback a minimum of 3.0m from </w:t>
            </w:r>
            <w:r w:rsidR="00F40E8B" w:rsidRPr="006407D5">
              <w:t>the common boundary</w:t>
            </w:r>
            <w:r w:rsidRPr="006407D5">
              <w:t xml:space="preserve"> where a </w:t>
            </w:r>
            <w:r w:rsidR="009816AF">
              <w:t xml:space="preserve">commercial or </w:t>
            </w:r>
            <w:proofErr w:type="spellStart"/>
            <w:r w:rsidRPr="006407D5">
              <w:t>non habitable</w:t>
            </w:r>
            <w:proofErr w:type="spellEnd"/>
            <w:r w:rsidRPr="006407D5">
              <w:t xml:space="preserve"> window is proposed.</w:t>
            </w:r>
          </w:p>
          <w:p w:rsidR="00F40E8B" w:rsidRPr="006407D5" w:rsidRDefault="00F40E8B" w:rsidP="009E3686">
            <w:pPr>
              <w:pStyle w:val="Tabletext0"/>
              <w:numPr>
                <w:ilvl w:val="0"/>
                <w:numId w:val="0"/>
              </w:numPr>
            </w:pPr>
            <w:r w:rsidRPr="006407D5">
              <w:t>Where the common boundary is a laneway, the setback is measured from the centre of the laneway.</w:t>
            </w:r>
          </w:p>
        </w:tc>
      </w:tr>
      <w:tr w:rsidR="009E3686" w:rsidRPr="006407D5" w:rsidTr="00337E8D">
        <w:trPr>
          <w:trHeight w:val="353"/>
        </w:trPr>
        <w:tc>
          <w:tcPr>
            <w:tcW w:w="1732" w:type="dxa"/>
          </w:tcPr>
          <w:p w:rsidR="003B2CDD" w:rsidRPr="006407D5" w:rsidRDefault="003B2CDD" w:rsidP="003B2CDD">
            <w:pPr>
              <w:pStyle w:val="Tabletext1"/>
            </w:pPr>
            <w:r w:rsidRPr="006407D5">
              <w:t>Building Facades and Street Frontages</w:t>
            </w:r>
          </w:p>
        </w:tc>
        <w:tc>
          <w:tcPr>
            <w:tcW w:w="5955" w:type="dxa"/>
          </w:tcPr>
          <w:p w:rsidR="00787491" w:rsidRPr="006407D5" w:rsidRDefault="00787491" w:rsidP="00787491">
            <w:pPr>
              <w:pStyle w:val="Tabletext1"/>
            </w:pPr>
            <w:r w:rsidRPr="006407D5">
              <w:t>Frontages at ground floor and within the street wall should be designed with floor to floor ceiling heights suitable to accommodate commercial activity</w:t>
            </w:r>
            <w:r w:rsidRPr="006407D5">
              <w:rPr>
                <w:rStyle w:val="Commebt"/>
                <w:color w:val="auto"/>
              </w:rPr>
              <w:t>.</w:t>
            </w:r>
            <w:r w:rsidRPr="006407D5">
              <w:rPr>
                <w:lang w:val="en-US"/>
              </w:rPr>
              <w:t xml:space="preserve"> </w:t>
            </w:r>
          </w:p>
          <w:p w:rsidR="009448F5" w:rsidRPr="006407D5" w:rsidRDefault="00787491" w:rsidP="00787491">
            <w:pPr>
              <w:pStyle w:val="Tabletext1"/>
            </w:pPr>
            <w:r w:rsidRPr="006407D5">
              <w:rPr>
                <w:rStyle w:val="Addition"/>
                <w:color w:val="auto"/>
                <w:u w:val="none"/>
              </w:rPr>
              <w:t>Frontages at ground floor should</w:t>
            </w:r>
            <w:r w:rsidRPr="006407D5">
              <w:t xml:space="preserve"> incorporate </w:t>
            </w:r>
            <w:proofErr w:type="spellStart"/>
            <w:r w:rsidRPr="006407D5">
              <w:t>verandahs</w:t>
            </w:r>
            <w:proofErr w:type="spellEnd"/>
            <w:r w:rsidRPr="006407D5">
              <w:t xml:space="preserve">, consistent with the form and scale of adjoining </w:t>
            </w:r>
            <w:proofErr w:type="spellStart"/>
            <w:r w:rsidRPr="006407D5">
              <w:t>verandahs</w:t>
            </w:r>
            <w:proofErr w:type="spellEnd"/>
            <w:r w:rsidRPr="006407D5">
              <w:t>, into the façade design.</w:t>
            </w:r>
          </w:p>
        </w:tc>
      </w:tr>
      <w:tr w:rsidR="009E3686" w:rsidRPr="006407D5" w:rsidTr="00337E8D">
        <w:trPr>
          <w:trHeight w:val="353"/>
        </w:trPr>
        <w:tc>
          <w:tcPr>
            <w:tcW w:w="1732" w:type="dxa"/>
          </w:tcPr>
          <w:p w:rsidR="003B2CDD" w:rsidRPr="006407D5" w:rsidRDefault="003B2CDD" w:rsidP="006311D2">
            <w:pPr>
              <w:pStyle w:val="Tabletext1"/>
            </w:pPr>
            <w:r w:rsidRPr="006407D5">
              <w:t xml:space="preserve">Upper Levels </w:t>
            </w:r>
          </w:p>
        </w:tc>
        <w:tc>
          <w:tcPr>
            <w:tcW w:w="5955" w:type="dxa"/>
          </w:tcPr>
          <w:p w:rsidR="009351C3" w:rsidRPr="006407D5" w:rsidRDefault="000978DF" w:rsidP="00923AA9">
            <w:pPr>
              <w:pStyle w:val="Tabletext0"/>
              <w:numPr>
                <w:ilvl w:val="0"/>
                <w:numId w:val="0"/>
              </w:numPr>
              <w:tabs>
                <w:tab w:val="left" w:pos="0"/>
              </w:tabs>
            </w:pPr>
            <w:r w:rsidRPr="006407D5">
              <w:t xml:space="preserve">Upper level development should be designed to ensure </w:t>
            </w:r>
            <w:r w:rsidR="00923AA9" w:rsidRPr="006407D5">
              <w:t>buildings are expressed</w:t>
            </w:r>
            <w:r w:rsidRPr="006407D5">
              <w:t xml:space="preserve"> in the round and provide detail on facades when </w:t>
            </w:r>
            <w:proofErr w:type="gramStart"/>
            <w:r w:rsidRPr="006407D5">
              <w:t>viewed  from</w:t>
            </w:r>
            <w:proofErr w:type="gramEnd"/>
            <w:r w:rsidRPr="006407D5">
              <w:t xml:space="preserve"> all directions. </w:t>
            </w:r>
          </w:p>
        </w:tc>
      </w:tr>
      <w:tr w:rsidR="009E3686" w:rsidRPr="006407D5" w:rsidTr="00337E8D">
        <w:trPr>
          <w:trHeight w:val="353"/>
        </w:trPr>
        <w:tc>
          <w:tcPr>
            <w:tcW w:w="1732" w:type="dxa"/>
          </w:tcPr>
          <w:p w:rsidR="008304A2" w:rsidRPr="006407D5" w:rsidRDefault="008304A2" w:rsidP="003B2CDD">
            <w:pPr>
              <w:pStyle w:val="Tabletext1"/>
            </w:pPr>
            <w:r w:rsidRPr="006407D5">
              <w:t>Overshadowing</w:t>
            </w:r>
          </w:p>
        </w:tc>
        <w:tc>
          <w:tcPr>
            <w:tcW w:w="5955" w:type="dxa"/>
          </w:tcPr>
          <w:p w:rsidR="0027111F" w:rsidRPr="006407D5" w:rsidRDefault="0027111F" w:rsidP="0027111F">
            <w:pPr>
              <w:pStyle w:val="Tabletext1"/>
            </w:pPr>
            <w:r w:rsidRPr="006407D5">
              <w:t xml:space="preserve">Development should not overshadow </w:t>
            </w:r>
            <w:r w:rsidR="00E72E46">
              <w:t xml:space="preserve">any part of </w:t>
            </w:r>
            <w:r w:rsidRPr="006407D5">
              <w:t>the opposite footpath of Cremorne Street (measured as 2.0 metres from the boundary of Cremorne Street between 10am and 2pm at 22</w:t>
            </w:r>
            <w:r w:rsidRPr="006407D5">
              <w:rPr>
                <w:rStyle w:val="PageNumber"/>
                <w:vertAlign w:val="superscript"/>
              </w:rPr>
              <w:t>nd</w:t>
            </w:r>
            <w:r w:rsidRPr="006407D5">
              <w:t xml:space="preserve"> September)</w:t>
            </w:r>
          </w:p>
        </w:tc>
      </w:tr>
      <w:tr w:rsidR="009E3686" w:rsidRPr="006407D5" w:rsidTr="00337E8D">
        <w:trPr>
          <w:trHeight w:val="353"/>
        </w:trPr>
        <w:tc>
          <w:tcPr>
            <w:tcW w:w="1732" w:type="dxa"/>
          </w:tcPr>
          <w:p w:rsidR="00F40E8B" w:rsidRPr="006407D5" w:rsidRDefault="00F40E8B" w:rsidP="00F40E8B">
            <w:pPr>
              <w:pStyle w:val="Tabletext1"/>
            </w:pPr>
            <w:r w:rsidRPr="006407D5">
              <w:t xml:space="preserve">Heritage </w:t>
            </w:r>
          </w:p>
        </w:tc>
        <w:tc>
          <w:tcPr>
            <w:tcW w:w="5955" w:type="dxa"/>
          </w:tcPr>
          <w:p w:rsidR="00F40E8B" w:rsidRPr="006407D5" w:rsidRDefault="00F40E8B" w:rsidP="00E73E47">
            <w:pPr>
              <w:pStyle w:val="Tabletext1"/>
            </w:pPr>
            <w:r w:rsidRPr="006407D5">
              <w:t xml:space="preserve">For development within and immediately adjoining a Heritage Overlay the requirements in Table </w:t>
            </w:r>
            <w:r w:rsidR="00E73E47" w:rsidRPr="006407D5">
              <w:t>5</w:t>
            </w:r>
            <w:r w:rsidRPr="006407D5">
              <w:t xml:space="preserve"> apply.</w:t>
            </w:r>
          </w:p>
        </w:tc>
      </w:tr>
      <w:tr w:rsidR="009E3686" w:rsidRPr="006407D5" w:rsidTr="00337E8D">
        <w:trPr>
          <w:trHeight w:val="353"/>
        </w:trPr>
        <w:tc>
          <w:tcPr>
            <w:tcW w:w="1732" w:type="dxa"/>
          </w:tcPr>
          <w:p w:rsidR="0027111F" w:rsidRPr="006407D5" w:rsidRDefault="0027111F" w:rsidP="003B2CDD">
            <w:pPr>
              <w:pStyle w:val="Tabletext1"/>
            </w:pPr>
            <w:r w:rsidRPr="006407D5">
              <w:t>Access and movement</w:t>
            </w:r>
          </w:p>
        </w:tc>
        <w:tc>
          <w:tcPr>
            <w:tcW w:w="5955" w:type="dxa"/>
          </w:tcPr>
          <w:p w:rsidR="00DC6C57" w:rsidRPr="006407D5" w:rsidRDefault="00DC6C57" w:rsidP="00CE4EB6">
            <w:pPr>
              <w:pStyle w:val="Tabletext1"/>
            </w:pPr>
            <w:r w:rsidRPr="006407D5">
              <w:t>Development at 1 Stephenson Street must construct a 3</w:t>
            </w:r>
            <w:r w:rsidR="006407D5" w:rsidRPr="006407D5">
              <w:t>.0</w:t>
            </w:r>
            <w:r w:rsidRPr="006407D5">
              <w:t>m wide pedestrian connection as shown on Plan 2 and be designed to activate and provide passive surveillance to this connection.</w:t>
            </w:r>
          </w:p>
          <w:p w:rsidR="0027111F" w:rsidRPr="006407D5" w:rsidRDefault="00487AB9" w:rsidP="00CE4EB6">
            <w:pPr>
              <w:pStyle w:val="Tabletext1"/>
            </w:pPr>
            <w:r w:rsidRPr="006407D5">
              <w:t xml:space="preserve">Vehicle and pedestrian access </w:t>
            </w:r>
            <w:r w:rsidR="00CE4EB6" w:rsidRPr="006407D5">
              <w:t>must</w:t>
            </w:r>
            <w:r w:rsidRPr="006407D5">
              <w:t xml:space="preserve"> be in accordance with the requirements of Clause 2.2.4 and Plan </w:t>
            </w:r>
            <w:r w:rsidR="00CE4EB6" w:rsidRPr="006407D5">
              <w:t>2</w:t>
            </w:r>
            <w:r w:rsidRPr="006407D5">
              <w:t xml:space="preserve">. </w:t>
            </w:r>
            <w:r w:rsidR="0027111F" w:rsidRPr="006407D5">
              <w:t xml:space="preserve"> </w:t>
            </w:r>
          </w:p>
        </w:tc>
      </w:tr>
    </w:tbl>
    <w:p w:rsidR="00827A49" w:rsidRPr="006407D5" w:rsidRDefault="00827A49" w:rsidP="009448F5">
      <w:pPr>
        <w:pStyle w:val="BodyText10"/>
        <w:rPr>
          <w:rFonts w:ascii="Arial" w:hAnsi="Arial" w:cs="Arial"/>
          <w:b/>
        </w:rPr>
        <w:sectPr w:rsidR="00827A49" w:rsidRPr="006407D5" w:rsidSect="009448F5">
          <w:headerReference w:type="default" r:id="rId8"/>
          <w:footerReference w:type="default" r:id="rId9"/>
          <w:pgSz w:w="11879" w:h="16817"/>
          <w:pgMar w:top="1440" w:right="1701" w:bottom="1440" w:left="1701" w:header="720" w:footer="720" w:gutter="0"/>
          <w:cols w:space="720"/>
        </w:sectPr>
      </w:pPr>
    </w:p>
    <w:p w:rsidR="009448F5" w:rsidRPr="006407D5" w:rsidRDefault="002502C0" w:rsidP="009448F5">
      <w:pPr>
        <w:pStyle w:val="BodyText10"/>
        <w:rPr>
          <w:rFonts w:ascii="Arial" w:hAnsi="Arial" w:cs="Arial"/>
          <w:b/>
        </w:rPr>
      </w:pPr>
      <w:r w:rsidRPr="006407D5">
        <w:rPr>
          <w:rFonts w:ascii="Arial" w:hAnsi="Arial" w:cs="Arial"/>
          <w:b/>
        </w:rPr>
        <w:lastRenderedPageBreak/>
        <w:t>Table 1 – Street Wall Heights and Setbacks for Precinct 1</w:t>
      </w:r>
    </w:p>
    <w:tbl>
      <w:tblPr>
        <w:tblStyle w:val="TableGrid"/>
        <w:tblW w:w="4284" w:type="pct"/>
        <w:tblInd w:w="1242" w:type="dxa"/>
        <w:tblLook w:val="04A0" w:firstRow="1" w:lastRow="0" w:firstColumn="1" w:lastColumn="0" w:noHBand="0" w:noVBand="1"/>
      </w:tblPr>
      <w:tblGrid>
        <w:gridCol w:w="974"/>
        <w:gridCol w:w="1861"/>
        <w:gridCol w:w="1947"/>
        <w:gridCol w:w="2666"/>
      </w:tblGrid>
      <w:tr w:rsidR="002502C0" w:rsidRPr="006407D5" w:rsidTr="000978DF">
        <w:trPr>
          <w:tblHeader/>
        </w:trPr>
        <w:tc>
          <w:tcPr>
            <w:tcW w:w="654" w:type="pct"/>
            <w:shd w:val="clear" w:color="auto" w:fill="000000" w:themeFill="text1"/>
          </w:tcPr>
          <w:p w:rsidR="002502C0" w:rsidRPr="006407D5" w:rsidRDefault="002502C0" w:rsidP="000978DF">
            <w:pPr>
              <w:pStyle w:val="Tablelabel2"/>
              <w:rPr>
                <w:color w:val="auto"/>
                <w:sz w:val="18"/>
                <w:szCs w:val="18"/>
              </w:rPr>
            </w:pPr>
            <w:r w:rsidRPr="006407D5">
              <w:rPr>
                <w:color w:val="auto"/>
                <w:sz w:val="18"/>
                <w:szCs w:val="18"/>
              </w:rPr>
              <w:t>Interface Ref</w:t>
            </w:r>
          </w:p>
        </w:tc>
        <w:tc>
          <w:tcPr>
            <w:tcW w:w="1249" w:type="pct"/>
            <w:shd w:val="clear" w:color="auto" w:fill="000000" w:themeFill="text1"/>
          </w:tcPr>
          <w:p w:rsidR="002502C0" w:rsidRPr="006407D5" w:rsidRDefault="002502C0" w:rsidP="000978DF">
            <w:pPr>
              <w:pStyle w:val="Tablelabel2"/>
              <w:rPr>
                <w:color w:val="auto"/>
                <w:sz w:val="18"/>
                <w:szCs w:val="18"/>
              </w:rPr>
            </w:pPr>
            <w:r w:rsidRPr="006407D5">
              <w:rPr>
                <w:color w:val="auto"/>
                <w:sz w:val="18"/>
                <w:szCs w:val="18"/>
              </w:rPr>
              <w:t xml:space="preserve">Design Element </w:t>
            </w:r>
          </w:p>
        </w:tc>
        <w:tc>
          <w:tcPr>
            <w:tcW w:w="1307" w:type="pct"/>
            <w:shd w:val="clear" w:color="auto" w:fill="000000" w:themeFill="text1"/>
          </w:tcPr>
          <w:p w:rsidR="002502C0" w:rsidRPr="006407D5" w:rsidRDefault="002502C0" w:rsidP="00E72E46">
            <w:pPr>
              <w:pStyle w:val="Tablelabel2"/>
              <w:rPr>
                <w:color w:val="auto"/>
                <w:sz w:val="18"/>
                <w:szCs w:val="18"/>
              </w:rPr>
            </w:pPr>
            <w:r w:rsidRPr="006407D5">
              <w:rPr>
                <w:color w:val="auto"/>
                <w:sz w:val="18"/>
                <w:szCs w:val="18"/>
              </w:rPr>
              <w:t xml:space="preserve">Mandatory </w:t>
            </w:r>
            <w:r w:rsidR="00E72E46">
              <w:rPr>
                <w:color w:val="auto"/>
                <w:sz w:val="18"/>
                <w:szCs w:val="18"/>
              </w:rPr>
              <w:t>Requirements</w:t>
            </w:r>
          </w:p>
        </w:tc>
        <w:tc>
          <w:tcPr>
            <w:tcW w:w="1790" w:type="pct"/>
            <w:shd w:val="clear" w:color="auto" w:fill="000000" w:themeFill="text1"/>
          </w:tcPr>
          <w:p w:rsidR="002502C0" w:rsidRPr="006407D5" w:rsidRDefault="002502C0" w:rsidP="00E72E46">
            <w:pPr>
              <w:pStyle w:val="Tablelabel2"/>
              <w:rPr>
                <w:color w:val="auto"/>
                <w:sz w:val="18"/>
                <w:szCs w:val="18"/>
              </w:rPr>
            </w:pPr>
            <w:r w:rsidRPr="006407D5">
              <w:rPr>
                <w:color w:val="auto"/>
                <w:sz w:val="18"/>
                <w:szCs w:val="18"/>
              </w:rPr>
              <w:t xml:space="preserve">Preferred </w:t>
            </w:r>
            <w:r w:rsidR="00E72E46">
              <w:rPr>
                <w:color w:val="auto"/>
                <w:sz w:val="18"/>
                <w:szCs w:val="18"/>
              </w:rPr>
              <w:t>Requirements</w:t>
            </w:r>
          </w:p>
        </w:tc>
      </w:tr>
      <w:tr w:rsidR="002502C0" w:rsidRPr="006407D5" w:rsidTr="000978DF">
        <w:tc>
          <w:tcPr>
            <w:tcW w:w="654" w:type="pct"/>
            <w:vMerge w:val="restart"/>
          </w:tcPr>
          <w:p w:rsidR="002502C0" w:rsidRPr="006407D5" w:rsidRDefault="002502C0" w:rsidP="000978DF">
            <w:pPr>
              <w:pStyle w:val="Tabletext1"/>
            </w:pPr>
            <w:r w:rsidRPr="006407D5">
              <w:t>A</w:t>
            </w:r>
          </w:p>
        </w:tc>
        <w:tc>
          <w:tcPr>
            <w:tcW w:w="1249" w:type="pct"/>
          </w:tcPr>
          <w:p w:rsidR="002502C0" w:rsidRPr="006407D5" w:rsidRDefault="002502C0" w:rsidP="000978DF">
            <w:pPr>
              <w:pStyle w:val="Tabletext1"/>
            </w:pPr>
            <w:r w:rsidRPr="006407D5">
              <w:t>Street wall height</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 xml:space="preserve">21m maximum </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Street wall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0m</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Upper level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 xml:space="preserve">5m minimum </w:t>
            </w:r>
          </w:p>
        </w:tc>
      </w:tr>
      <w:tr w:rsidR="002502C0" w:rsidRPr="006407D5" w:rsidTr="000978DF">
        <w:tc>
          <w:tcPr>
            <w:tcW w:w="654" w:type="pct"/>
            <w:vMerge w:val="restart"/>
          </w:tcPr>
          <w:p w:rsidR="002502C0" w:rsidRPr="006407D5" w:rsidRDefault="002502C0" w:rsidP="000978DF">
            <w:pPr>
              <w:pStyle w:val="Tabletext1"/>
            </w:pPr>
            <w:r w:rsidRPr="006407D5">
              <w:t>C</w:t>
            </w:r>
          </w:p>
        </w:tc>
        <w:tc>
          <w:tcPr>
            <w:tcW w:w="1249" w:type="pct"/>
          </w:tcPr>
          <w:p w:rsidR="002502C0" w:rsidRPr="006407D5" w:rsidRDefault="002502C0" w:rsidP="000978DF">
            <w:pPr>
              <w:pStyle w:val="Tabletext1"/>
            </w:pPr>
            <w:r w:rsidRPr="006407D5">
              <w:t xml:space="preserve">Street wall Height </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11m maximum (3 storeys) or the parapet height of the adjoining individually significant or contributory building if higher than 11m.</w:t>
            </w:r>
          </w:p>
          <w:p w:rsidR="002502C0" w:rsidRPr="006407D5" w:rsidRDefault="002502C0" w:rsidP="000978DF">
            <w:pPr>
              <w:pStyle w:val="Tabletext1"/>
            </w:pPr>
            <w:r w:rsidRPr="006407D5">
              <w:t>8m minimum</w:t>
            </w:r>
            <w:r w:rsidR="00923AA9" w:rsidRPr="006407D5">
              <w:t>.</w:t>
            </w:r>
          </w:p>
          <w:p w:rsidR="00504A1A" w:rsidRPr="006407D5" w:rsidRDefault="00977880" w:rsidP="00977880">
            <w:pPr>
              <w:pStyle w:val="Tabletext1"/>
            </w:pPr>
            <w:r w:rsidRPr="006407D5">
              <w:t>M</w:t>
            </w:r>
            <w:r w:rsidR="00910C09" w:rsidRPr="006407D5">
              <w:t xml:space="preserve">atch the </w:t>
            </w:r>
            <w:r w:rsidRPr="006407D5">
              <w:t xml:space="preserve">parapet </w:t>
            </w:r>
            <w:r w:rsidR="00910C09" w:rsidRPr="006407D5">
              <w:t xml:space="preserve">height of the </w:t>
            </w:r>
            <w:r w:rsidR="009E3686" w:rsidRPr="006407D5">
              <w:t xml:space="preserve">taller </w:t>
            </w:r>
            <w:r w:rsidR="00910C09" w:rsidRPr="006407D5">
              <w:t>adjoining heritage building</w:t>
            </w:r>
            <w:r w:rsidR="00923AA9" w:rsidRPr="006407D5">
              <w:t>.</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Street wall setback</w:t>
            </w:r>
          </w:p>
        </w:tc>
        <w:tc>
          <w:tcPr>
            <w:tcW w:w="1307" w:type="pct"/>
          </w:tcPr>
          <w:p w:rsidR="002502C0" w:rsidRPr="006407D5" w:rsidRDefault="002502C0" w:rsidP="000978DF">
            <w:pPr>
              <w:pStyle w:val="Tabletext1"/>
            </w:pPr>
            <w:r w:rsidRPr="006407D5">
              <w:t xml:space="preserve"> 0m</w:t>
            </w:r>
          </w:p>
        </w:tc>
        <w:tc>
          <w:tcPr>
            <w:tcW w:w="1790" w:type="pct"/>
          </w:tcPr>
          <w:p w:rsidR="002502C0" w:rsidRPr="006407D5" w:rsidRDefault="002502C0" w:rsidP="000978DF">
            <w:pPr>
              <w:pStyle w:val="Tabletext1"/>
            </w:pPr>
          </w:p>
        </w:tc>
      </w:tr>
      <w:tr w:rsidR="00910C09" w:rsidRPr="006407D5" w:rsidTr="000978DF">
        <w:tc>
          <w:tcPr>
            <w:tcW w:w="654" w:type="pct"/>
            <w:vMerge/>
          </w:tcPr>
          <w:p w:rsidR="00910C09" w:rsidRPr="006407D5" w:rsidRDefault="00910C09" w:rsidP="000978DF">
            <w:pPr>
              <w:pStyle w:val="Tabletext1"/>
            </w:pPr>
          </w:p>
        </w:tc>
        <w:tc>
          <w:tcPr>
            <w:tcW w:w="1249" w:type="pct"/>
          </w:tcPr>
          <w:p w:rsidR="00910C09" w:rsidRPr="006407D5" w:rsidRDefault="00910C09" w:rsidP="000978DF">
            <w:pPr>
              <w:pStyle w:val="Tabletext1"/>
            </w:pPr>
            <w:r w:rsidRPr="006407D5">
              <w:t>Upper level setback</w:t>
            </w:r>
          </w:p>
        </w:tc>
        <w:tc>
          <w:tcPr>
            <w:tcW w:w="1307" w:type="pct"/>
          </w:tcPr>
          <w:p w:rsidR="00910C09" w:rsidRPr="006407D5" w:rsidRDefault="00910C09" w:rsidP="000978DF">
            <w:pPr>
              <w:pStyle w:val="Tabletext1"/>
            </w:pPr>
            <w:r w:rsidRPr="006407D5">
              <w:t>Minimum 5m for individually significant heritage buildings</w:t>
            </w:r>
            <w:r w:rsidR="00923AA9" w:rsidRPr="006407D5">
              <w:t>.</w:t>
            </w:r>
          </w:p>
        </w:tc>
        <w:tc>
          <w:tcPr>
            <w:tcW w:w="1790" w:type="pct"/>
          </w:tcPr>
          <w:p w:rsidR="00910C09" w:rsidRPr="006407D5" w:rsidRDefault="00910C09" w:rsidP="000978DF">
            <w:pPr>
              <w:pStyle w:val="Tabletext1"/>
            </w:pPr>
            <w:r w:rsidRPr="006407D5">
              <w:t>Minimum 5m elsewhere</w:t>
            </w:r>
            <w:r w:rsidR="00923AA9" w:rsidRPr="006407D5">
              <w:t>.</w:t>
            </w:r>
          </w:p>
          <w:p w:rsidR="00910C09" w:rsidRPr="006407D5" w:rsidRDefault="003203DD" w:rsidP="002510B6">
            <w:pPr>
              <w:pStyle w:val="Tabletext1"/>
            </w:pPr>
            <w:r w:rsidRPr="009E3686">
              <w:t>Any part of a building above the street wall should be designed to ensure that it occupies no more than one third of the vertical angle defined by the whole building in the view from a sight line of 1.7 metres (on the opposite side of the street).</w:t>
            </w:r>
          </w:p>
        </w:tc>
      </w:tr>
      <w:tr w:rsidR="002502C0" w:rsidRPr="006407D5" w:rsidTr="000978DF">
        <w:tc>
          <w:tcPr>
            <w:tcW w:w="654" w:type="pct"/>
            <w:vMerge w:val="restart"/>
          </w:tcPr>
          <w:p w:rsidR="002502C0" w:rsidRPr="006407D5" w:rsidRDefault="002502C0" w:rsidP="000978DF">
            <w:pPr>
              <w:pStyle w:val="Tabletext1"/>
            </w:pPr>
            <w:r w:rsidRPr="006407D5">
              <w:t>F</w:t>
            </w:r>
          </w:p>
        </w:tc>
        <w:tc>
          <w:tcPr>
            <w:tcW w:w="1249" w:type="pct"/>
          </w:tcPr>
          <w:p w:rsidR="002502C0" w:rsidRPr="006407D5" w:rsidRDefault="002502C0" w:rsidP="000978DF">
            <w:pPr>
              <w:pStyle w:val="Tabletext1"/>
            </w:pPr>
            <w:r w:rsidRPr="006407D5">
              <w:t>Street wall height</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11m (3 storeys)</w:t>
            </w:r>
            <w:r w:rsidR="00923AA9" w:rsidRPr="006407D5">
              <w:t>.</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Street wall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0m</w:t>
            </w:r>
            <w:r w:rsidR="00923AA9" w:rsidRPr="006407D5">
              <w:t>.</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Upper level setback</w:t>
            </w:r>
          </w:p>
        </w:tc>
        <w:tc>
          <w:tcPr>
            <w:tcW w:w="1307" w:type="pct"/>
          </w:tcPr>
          <w:p w:rsidR="002502C0" w:rsidRPr="006407D5" w:rsidRDefault="002502C0" w:rsidP="000978DF">
            <w:pPr>
              <w:pStyle w:val="Tabletext1"/>
            </w:pPr>
          </w:p>
        </w:tc>
        <w:tc>
          <w:tcPr>
            <w:tcW w:w="1790" w:type="pct"/>
          </w:tcPr>
          <w:p w:rsidR="002502C0" w:rsidRPr="006407D5" w:rsidRDefault="002502C0" w:rsidP="00504A1A">
            <w:pPr>
              <w:pStyle w:val="Tabletext1"/>
            </w:pPr>
            <w:r w:rsidRPr="006407D5">
              <w:t>3m minimum</w:t>
            </w:r>
            <w:r w:rsidR="00923AA9" w:rsidRPr="006407D5">
              <w:t>.</w:t>
            </w:r>
          </w:p>
        </w:tc>
      </w:tr>
      <w:tr w:rsidR="002502C0" w:rsidRPr="006407D5" w:rsidTr="000978DF">
        <w:tc>
          <w:tcPr>
            <w:tcW w:w="654" w:type="pct"/>
            <w:vMerge w:val="restart"/>
          </w:tcPr>
          <w:p w:rsidR="002502C0" w:rsidRPr="006407D5" w:rsidRDefault="002502C0" w:rsidP="000978DF">
            <w:pPr>
              <w:pStyle w:val="Tabletext1"/>
            </w:pPr>
            <w:r w:rsidRPr="006407D5">
              <w:t>H</w:t>
            </w:r>
          </w:p>
        </w:tc>
        <w:tc>
          <w:tcPr>
            <w:tcW w:w="1249" w:type="pct"/>
          </w:tcPr>
          <w:p w:rsidR="002502C0" w:rsidRPr="006407D5" w:rsidRDefault="002502C0" w:rsidP="000978DF">
            <w:pPr>
              <w:pStyle w:val="Tabletext1"/>
            </w:pPr>
            <w:r w:rsidRPr="006407D5">
              <w:t>Street wall height</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N/A</w:t>
            </w:r>
            <w:r w:rsidR="00923AA9" w:rsidRPr="006407D5">
              <w:t>.</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Street wall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0m minimum unless setback is identified on Plan 2</w:t>
            </w:r>
            <w:r w:rsidR="00923AA9" w:rsidRPr="006407D5">
              <w:t>.</w:t>
            </w:r>
          </w:p>
        </w:tc>
      </w:tr>
      <w:tr w:rsidR="009E3686" w:rsidRPr="006407D5" w:rsidTr="009E3686">
        <w:trPr>
          <w:trHeight w:val="436"/>
        </w:trPr>
        <w:tc>
          <w:tcPr>
            <w:tcW w:w="654" w:type="pct"/>
            <w:vMerge/>
          </w:tcPr>
          <w:p w:rsidR="002502C0" w:rsidRPr="006407D5" w:rsidRDefault="002502C0" w:rsidP="000978DF"/>
        </w:tc>
        <w:tc>
          <w:tcPr>
            <w:tcW w:w="1249" w:type="pct"/>
          </w:tcPr>
          <w:p w:rsidR="002502C0" w:rsidRPr="006407D5" w:rsidRDefault="002502C0" w:rsidP="000978DF">
            <w:pPr>
              <w:pStyle w:val="Tabletext1"/>
            </w:pPr>
            <w:r w:rsidRPr="006407D5">
              <w:t>Upper level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0m</w:t>
            </w:r>
            <w:r w:rsidR="00923AA9" w:rsidRPr="006407D5">
              <w:t>.</w:t>
            </w:r>
          </w:p>
        </w:tc>
      </w:tr>
      <w:tr w:rsidR="002502C0" w:rsidRPr="006407D5" w:rsidTr="000978DF">
        <w:tc>
          <w:tcPr>
            <w:tcW w:w="654" w:type="pct"/>
            <w:vMerge w:val="restart"/>
          </w:tcPr>
          <w:p w:rsidR="002502C0" w:rsidRPr="006407D5" w:rsidRDefault="002502C0" w:rsidP="000978DF">
            <w:pPr>
              <w:pStyle w:val="Tabletext1"/>
            </w:pPr>
            <w:r w:rsidRPr="006407D5">
              <w:t>I</w:t>
            </w:r>
          </w:p>
        </w:tc>
        <w:tc>
          <w:tcPr>
            <w:tcW w:w="1249" w:type="pct"/>
          </w:tcPr>
          <w:p w:rsidR="002502C0" w:rsidRPr="006407D5" w:rsidRDefault="002502C0" w:rsidP="000978DF">
            <w:pPr>
              <w:pStyle w:val="Tabletext1"/>
            </w:pPr>
            <w:r w:rsidRPr="006407D5">
              <w:t>Side and rear wall height</w:t>
            </w:r>
          </w:p>
        </w:tc>
        <w:tc>
          <w:tcPr>
            <w:tcW w:w="1307" w:type="pct"/>
          </w:tcPr>
          <w:p w:rsidR="002502C0" w:rsidRPr="006407D5" w:rsidRDefault="002502C0" w:rsidP="000978DF">
            <w:pPr>
              <w:pStyle w:val="Tabletext1"/>
            </w:pPr>
          </w:p>
        </w:tc>
        <w:tc>
          <w:tcPr>
            <w:tcW w:w="1790" w:type="pct"/>
          </w:tcPr>
          <w:p w:rsidR="002502C0" w:rsidRPr="006407D5" w:rsidRDefault="00597234" w:rsidP="000978DF">
            <w:pPr>
              <w:pStyle w:val="Tabletext1"/>
            </w:pPr>
            <w:r>
              <w:t>8</w:t>
            </w:r>
            <w:r w:rsidR="002502C0" w:rsidRPr="006407D5">
              <w:t>m maximum on a common boundary with a property in a residential zone</w:t>
            </w:r>
            <w:r w:rsidR="00923AA9" w:rsidRPr="006407D5">
              <w:t>.</w:t>
            </w:r>
            <w:r w:rsidR="002502C0" w:rsidRPr="006407D5">
              <w:t xml:space="preserve">  </w:t>
            </w:r>
          </w:p>
          <w:p w:rsidR="002502C0" w:rsidRPr="006407D5" w:rsidRDefault="002502C0" w:rsidP="00923AA9">
            <w:pPr>
              <w:pStyle w:val="Tabletext1"/>
            </w:pPr>
            <w:r w:rsidRPr="006407D5">
              <w:t>11.</w:t>
            </w:r>
            <w:r w:rsidR="00923AA9" w:rsidRPr="006407D5">
              <w:t xml:space="preserve">5m </w:t>
            </w:r>
            <w:r w:rsidRPr="006407D5">
              <w:t>maximum if boundary abuts a laneway</w:t>
            </w:r>
            <w:r w:rsidR="00923AA9" w:rsidRPr="006407D5">
              <w:t>.</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Side and rear boundary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0m</w:t>
            </w:r>
            <w:r w:rsidR="00923AA9" w:rsidRPr="006407D5">
              <w:t>.</w:t>
            </w:r>
          </w:p>
        </w:tc>
      </w:tr>
      <w:tr w:rsidR="002502C0" w:rsidRPr="006407D5" w:rsidTr="000978DF">
        <w:tc>
          <w:tcPr>
            <w:tcW w:w="654" w:type="pct"/>
            <w:vMerge/>
          </w:tcPr>
          <w:p w:rsidR="002502C0" w:rsidRPr="006407D5" w:rsidRDefault="002502C0" w:rsidP="000978DF">
            <w:pPr>
              <w:pStyle w:val="Tabletext1"/>
            </w:pPr>
          </w:p>
        </w:tc>
        <w:tc>
          <w:tcPr>
            <w:tcW w:w="1249" w:type="pct"/>
          </w:tcPr>
          <w:p w:rsidR="002502C0" w:rsidRPr="006407D5" w:rsidRDefault="002502C0" w:rsidP="000978DF">
            <w:pPr>
              <w:pStyle w:val="Tabletext1"/>
            </w:pPr>
            <w:r w:rsidRPr="006407D5">
              <w:t>Upper level setback</w:t>
            </w:r>
          </w:p>
        </w:tc>
        <w:tc>
          <w:tcPr>
            <w:tcW w:w="1307" w:type="pct"/>
          </w:tcPr>
          <w:p w:rsidR="002502C0" w:rsidRPr="006407D5" w:rsidRDefault="002502C0" w:rsidP="000978DF">
            <w:pPr>
              <w:pStyle w:val="Tabletext1"/>
            </w:pPr>
          </w:p>
        </w:tc>
        <w:tc>
          <w:tcPr>
            <w:tcW w:w="1790" w:type="pct"/>
          </w:tcPr>
          <w:p w:rsidR="002502C0" w:rsidRPr="006407D5" w:rsidRDefault="002502C0" w:rsidP="000978DF">
            <w:pPr>
              <w:pStyle w:val="Tabletext1"/>
            </w:pPr>
            <w:r w:rsidRPr="006407D5">
              <w:t>Development should be setback in accordance with Figure 1 and Figure 2.</w:t>
            </w:r>
          </w:p>
          <w:p w:rsidR="002510B6" w:rsidRPr="006407D5" w:rsidRDefault="002510B6" w:rsidP="000978DF">
            <w:pPr>
              <w:pStyle w:val="Tabletext1"/>
            </w:pPr>
            <w:r w:rsidRPr="006407D5">
              <w:t>Development should minimise repetitive stepped form.</w:t>
            </w:r>
          </w:p>
        </w:tc>
      </w:tr>
    </w:tbl>
    <w:p w:rsidR="002502C0" w:rsidRPr="006407D5" w:rsidRDefault="002502C0" w:rsidP="009448F5">
      <w:pPr>
        <w:pStyle w:val="BodyText10"/>
      </w:pPr>
    </w:p>
    <w:p w:rsidR="00827A49" w:rsidRPr="006407D5" w:rsidRDefault="00827A49" w:rsidP="00E73E47">
      <w:pPr>
        <w:ind w:left="414" w:firstLine="720"/>
        <w:outlineLvl w:val="0"/>
        <w:rPr>
          <w:rStyle w:val="Mapcode"/>
        </w:rPr>
        <w:sectPr w:rsidR="00827A49" w:rsidRPr="006407D5" w:rsidSect="009448F5">
          <w:pgSz w:w="11879" w:h="16817"/>
          <w:pgMar w:top="1440" w:right="1701" w:bottom="1440" w:left="1701" w:header="720" w:footer="720" w:gutter="0"/>
          <w:cols w:space="720"/>
        </w:sectPr>
      </w:pPr>
    </w:p>
    <w:p w:rsidR="007155DF" w:rsidRPr="009A5408" w:rsidRDefault="0027111F" w:rsidP="009A5408">
      <w:pPr>
        <w:outlineLvl w:val="0"/>
        <w:rPr>
          <w:rStyle w:val="Mapcode"/>
        </w:rPr>
      </w:pPr>
      <w:r w:rsidRPr="006407D5">
        <w:rPr>
          <w:rStyle w:val="Mapcode"/>
        </w:rPr>
        <w:lastRenderedPageBreak/>
        <w:t>Plan 1: Height and Interface Plan – Precinct 1 – Richmond Station</w:t>
      </w:r>
    </w:p>
    <w:p w:rsidR="009A5408" w:rsidRDefault="009A5408" w:rsidP="007155DF">
      <w:pPr>
        <w:outlineLvl w:val="0"/>
        <w:rPr>
          <w:rStyle w:val="Mapcode"/>
        </w:rPr>
      </w:pPr>
    </w:p>
    <w:p w:rsidR="0027111F" w:rsidRPr="006407D5" w:rsidRDefault="009A5408" w:rsidP="007155DF">
      <w:pPr>
        <w:outlineLvl w:val="0"/>
        <w:rPr>
          <w:rStyle w:val="Mapcode"/>
        </w:rPr>
      </w:pPr>
      <w:r>
        <w:rPr>
          <w:noProof/>
        </w:rPr>
        <w:drawing>
          <wp:anchor distT="0" distB="0" distL="114300" distR="114300" simplePos="0" relativeHeight="251674624" behindDoc="0" locked="0" layoutInCell="1" allowOverlap="1" wp14:anchorId="1B2D8EC9" wp14:editId="3DCB7D8D">
            <wp:simplePos x="0" y="0"/>
            <wp:positionH relativeFrom="margin">
              <wp:posOffset>325120</wp:posOffset>
            </wp:positionH>
            <wp:positionV relativeFrom="margin">
              <wp:posOffset>231775</wp:posOffset>
            </wp:positionV>
            <wp:extent cx="4714875" cy="4106545"/>
            <wp:effectExtent l="0" t="0" r="952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1 built form_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14875" cy="4106545"/>
                    </a:xfrm>
                    <a:prstGeom prst="rect">
                      <a:avLst/>
                    </a:prstGeom>
                  </pic:spPr>
                </pic:pic>
              </a:graphicData>
            </a:graphic>
            <wp14:sizeRelH relativeFrom="margin">
              <wp14:pctWidth>0</wp14:pctWidth>
            </wp14:sizeRelH>
            <wp14:sizeRelV relativeFrom="margin">
              <wp14:pctHeight>0</wp14:pctHeight>
            </wp14:sizeRelV>
          </wp:anchor>
        </w:drawing>
      </w:r>
      <w:r w:rsidR="0027111F" w:rsidRPr="006407D5">
        <w:rPr>
          <w:rStyle w:val="Mapcode"/>
        </w:rPr>
        <w:t>Plan 2: Access and Movement Plan – Precinct 1 – Richmond Station</w:t>
      </w:r>
    </w:p>
    <w:p w:rsidR="008F73F0" w:rsidRPr="006407D5" w:rsidRDefault="008F73F0" w:rsidP="0027111F">
      <w:pPr>
        <w:pStyle w:val="BodyText2"/>
      </w:pPr>
    </w:p>
    <w:p w:rsidR="007155DF" w:rsidRDefault="009A5408">
      <w:pPr>
        <w:rPr>
          <w:rFonts w:ascii="Arial" w:eastAsia="Arial Unicode MS" w:hAnsi="Arial"/>
          <w:b/>
          <w:noProof/>
          <w:sz w:val="20"/>
        </w:rPr>
      </w:pPr>
      <w:r>
        <w:rPr>
          <w:noProof/>
        </w:rPr>
        <w:drawing>
          <wp:anchor distT="0" distB="0" distL="114300" distR="114300" simplePos="0" relativeHeight="251667456" behindDoc="0" locked="0" layoutInCell="1" allowOverlap="1" wp14:anchorId="250666A7" wp14:editId="019CECDD">
            <wp:simplePos x="0" y="0"/>
            <wp:positionH relativeFrom="margin">
              <wp:align>center</wp:align>
            </wp:positionH>
            <wp:positionV relativeFrom="margin">
              <wp:align>bottom</wp:align>
            </wp:positionV>
            <wp:extent cx="4677410" cy="4073525"/>
            <wp:effectExtent l="0" t="0" r="8890"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1 access_crop.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7410" cy="4073525"/>
                    </a:xfrm>
                    <a:prstGeom prst="rect">
                      <a:avLst/>
                    </a:prstGeom>
                  </pic:spPr>
                </pic:pic>
              </a:graphicData>
            </a:graphic>
            <wp14:sizeRelH relativeFrom="margin">
              <wp14:pctWidth>0</wp14:pctWidth>
            </wp14:sizeRelH>
            <wp14:sizeRelV relativeFrom="margin">
              <wp14:pctHeight>0</wp14:pctHeight>
            </wp14:sizeRelV>
          </wp:anchor>
        </w:drawing>
      </w:r>
      <w:r w:rsidR="007155DF">
        <w:rPr>
          <w:rFonts w:eastAsia="Arial Unicode MS"/>
        </w:rPr>
        <w:br w:type="page"/>
      </w:r>
    </w:p>
    <w:p w:rsidR="002915A9" w:rsidRPr="006407D5" w:rsidRDefault="002915A9" w:rsidP="00A56254">
      <w:pPr>
        <w:pStyle w:val="HeadE"/>
        <w:ind w:left="0"/>
        <w:outlineLvl w:val="0"/>
        <w:rPr>
          <w:rFonts w:eastAsia="Arial Unicode MS"/>
        </w:rPr>
      </w:pPr>
      <w:r w:rsidRPr="006407D5">
        <w:rPr>
          <w:rFonts w:eastAsia="Arial Unicode MS"/>
        </w:rPr>
        <w:lastRenderedPageBreak/>
        <w:t>2.3.2</w:t>
      </w:r>
      <w:r w:rsidRPr="006407D5">
        <w:rPr>
          <w:rFonts w:eastAsia="Arial Unicode MS"/>
        </w:rPr>
        <w:tab/>
        <w:t xml:space="preserve">Precinct </w:t>
      </w:r>
      <w:r w:rsidR="0054391D" w:rsidRPr="006407D5">
        <w:rPr>
          <w:rFonts w:eastAsia="Arial Unicode MS"/>
        </w:rPr>
        <w:t>2 – Swan Street Activity Centre</w:t>
      </w:r>
    </w:p>
    <w:p w:rsidR="0054391D" w:rsidRPr="006407D5" w:rsidRDefault="0054391D" w:rsidP="0054391D">
      <w:pPr>
        <w:pStyle w:val="BodyText2"/>
      </w:pPr>
      <w:r w:rsidRPr="006407D5">
        <w:rPr>
          <w:rFonts w:eastAsia="Arial Unicode MS"/>
        </w:rPr>
        <w:t xml:space="preserve">Shown on the planning scheme map as </w:t>
      </w:r>
      <w:r w:rsidRPr="006407D5">
        <w:rPr>
          <w:rStyle w:val="Mapcode"/>
          <w:rFonts w:eastAsia="Arial Unicode MS"/>
        </w:rPr>
        <w:t>DDO</w:t>
      </w:r>
      <w:r w:rsidR="00240FE4" w:rsidRPr="006407D5">
        <w:rPr>
          <w:rStyle w:val="Mapcode"/>
          <w:rFonts w:eastAsia="Arial Unicode MS"/>
        </w:rPr>
        <w:t>17</w:t>
      </w:r>
      <w:r w:rsidRPr="006407D5">
        <w:rPr>
          <w:rStyle w:val="Mapcode"/>
          <w:rFonts w:eastAsia="Arial Unicode MS"/>
        </w:rPr>
        <w:t>-2</w:t>
      </w:r>
      <w:r w:rsidRPr="006407D5">
        <w:rPr>
          <w:rFonts w:eastAsia="Arial Unicode MS"/>
        </w:rPr>
        <w:t xml:space="preserve"> </w:t>
      </w:r>
      <w:r w:rsidRPr="006407D5">
        <w:rPr>
          <w:rFonts w:eastAsia="Arial Unicode MS"/>
        </w:rPr>
        <w:tab/>
      </w:r>
    </w:p>
    <w:p w:rsidR="00487AB9" w:rsidRPr="006407D5" w:rsidRDefault="00923AA9" w:rsidP="00487AB9">
      <w:pPr>
        <w:pStyle w:val="BodyText2"/>
      </w:pPr>
      <w:r w:rsidRPr="006407D5">
        <w:rPr>
          <w:rFonts w:eastAsia="Arial Unicode MS"/>
        </w:rPr>
        <w:t xml:space="preserve">The </w:t>
      </w:r>
      <w:r w:rsidR="00E72E46">
        <w:rPr>
          <w:rFonts w:eastAsia="Arial Unicode MS"/>
        </w:rPr>
        <w:t>Precinct Design R</w:t>
      </w:r>
      <w:r w:rsidRPr="006407D5">
        <w:rPr>
          <w:rFonts w:eastAsia="Arial Unicode MS"/>
        </w:rPr>
        <w:t>equirements for Precinct 2 are as follows:</w:t>
      </w:r>
      <w:r w:rsidR="00487AB9" w:rsidRPr="006407D5">
        <w:t xml:space="preserve"> </w:t>
      </w:r>
    </w:p>
    <w:p w:rsidR="00F21F6F" w:rsidRPr="006407D5" w:rsidRDefault="00F21F6F" w:rsidP="00F21F6F">
      <w:pPr>
        <w:pStyle w:val="BodyText10"/>
        <w:numPr>
          <w:ilvl w:val="0"/>
          <w:numId w:val="7"/>
        </w:numPr>
        <w:pBdr>
          <w:top w:val="nil"/>
          <w:left w:val="nil"/>
          <w:bottom w:val="nil"/>
          <w:right w:val="nil"/>
          <w:between w:val="nil"/>
          <w:bar w:val="nil"/>
        </w:pBdr>
        <w:jc w:val="both"/>
      </w:pPr>
      <w:r>
        <w:t xml:space="preserve">Development should </w:t>
      </w:r>
      <w:r w:rsidRPr="009E3686">
        <w:t>respect the consistent scale</w:t>
      </w:r>
      <w:r>
        <w:t>, grain</w:t>
      </w:r>
      <w:r w:rsidRPr="009E3686">
        <w:t xml:space="preserve"> and architectural quality of the </w:t>
      </w:r>
      <w:r>
        <w:t xml:space="preserve">heritage precinct, including the </w:t>
      </w:r>
      <w:r w:rsidRPr="009E3686">
        <w:t>highly intact heritage streetscape</w:t>
      </w:r>
      <w:r>
        <w:t>s</w:t>
      </w:r>
      <w:r w:rsidRPr="009E3686">
        <w:t xml:space="preserve"> and the individually significant buildings in the precinct</w:t>
      </w:r>
      <w:r>
        <w:t>.</w:t>
      </w:r>
      <w:r w:rsidRPr="009E3686">
        <w:t xml:space="preserve"> </w:t>
      </w:r>
    </w:p>
    <w:p w:rsidR="00DC6C57" w:rsidRPr="006407D5" w:rsidRDefault="00923AA9" w:rsidP="008816B3">
      <w:pPr>
        <w:pStyle w:val="BodyText10"/>
        <w:numPr>
          <w:ilvl w:val="0"/>
          <w:numId w:val="7"/>
        </w:numPr>
        <w:pBdr>
          <w:top w:val="nil"/>
          <w:left w:val="nil"/>
          <w:bottom w:val="nil"/>
          <w:right w:val="nil"/>
          <w:between w:val="nil"/>
          <w:bar w:val="nil"/>
        </w:pBdr>
        <w:jc w:val="both"/>
      </w:pPr>
      <w:r w:rsidRPr="006407D5">
        <w:t xml:space="preserve">Development along the rail corridor should </w:t>
      </w:r>
      <w:r w:rsidR="00DC6C57" w:rsidRPr="006407D5">
        <w:t xml:space="preserve">avoid </w:t>
      </w:r>
      <w:r w:rsidR="00621D9F" w:rsidRPr="006407D5">
        <w:t xml:space="preserve">a </w:t>
      </w:r>
      <w:r w:rsidR="00DC6C57" w:rsidRPr="006407D5">
        <w:t xml:space="preserve">continuous wall of taller development </w:t>
      </w:r>
      <w:r w:rsidRPr="006407D5">
        <w:t>when viewed from local streets south of the rail corridor.</w:t>
      </w:r>
    </w:p>
    <w:p w:rsidR="002915A9" w:rsidRPr="006407D5" w:rsidRDefault="00923AA9" w:rsidP="008816B3">
      <w:pPr>
        <w:pStyle w:val="BodyText10"/>
        <w:numPr>
          <w:ilvl w:val="0"/>
          <w:numId w:val="7"/>
        </w:numPr>
        <w:pBdr>
          <w:top w:val="nil"/>
          <w:left w:val="nil"/>
          <w:bottom w:val="nil"/>
          <w:right w:val="nil"/>
          <w:between w:val="nil"/>
          <w:bar w:val="nil"/>
        </w:pBdr>
        <w:jc w:val="both"/>
      </w:pPr>
      <w:r w:rsidRPr="006407D5">
        <w:t xml:space="preserve">Development </w:t>
      </w:r>
      <w:r w:rsidR="00B85A0C" w:rsidRPr="006407D5">
        <w:t xml:space="preserve">on the south side of Swan Street </w:t>
      </w:r>
      <w:r w:rsidR="00FD2A0E" w:rsidRPr="006407D5">
        <w:t>should maintain</w:t>
      </w:r>
      <w:r w:rsidR="002915A9" w:rsidRPr="006407D5">
        <w:t xml:space="preserve"> </w:t>
      </w:r>
      <w:r w:rsidR="00FD2A0E" w:rsidRPr="006407D5">
        <w:t>Dimmey</w:t>
      </w:r>
      <w:r w:rsidR="00FD2A0E">
        <w:t>'</w:t>
      </w:r>
      <w:r w:rsidR="00FD2A0E" w:rsidRPr="006407D5">
        <w:t>s</w:t>
      </w:r>
      <w:r w:rsidR="002915A9" w:rsidRPr="006407D5">
        <w:t xml:space="preserve"> Tower as the prominent landmark in the streetscape when viewed from the northern footpath of Swan Street east of the </w:t>
      </w:r>
      <w:proofErr w:type="gramStart"/>
      <w:r w:rsidR="002915A9" w:rsidRPr="006407D5">
        <w:t>rail bridge</w:t>
      </w:r>
      <w:proofErr w:type="gramEnd"/>
      <w:r w:rsidR="002915A9" w:rsidRPr="006407D5">
        <w:t xml:space="preserve"> and west of Church Street.</w:t>
      </w:r>
    </w:p>
    <w:p w:rsidR="002915A9" w:rsidRPr="006407D5" w:rsidRDefault="00B85A0C" w:rsidP="008816B3">
      <w:pPr>
        <w:pStyle w:val="BodyText10"/>
        <w:numPr>
          <w:ilvl w:val="0"/>
          <w:numId w:val="7"/>
        </w:numPr>
        <w:pBdr>
          <w:top w:val="nil"/>
          <w:left w:val="nil"/>
          <w:bottom w:val="nil"/>
          <w:right w:val="nil"/>
          <w:between w:val="nil"/>
          <w:bar w:val="nil"/>
        </w:pBdr>
        <w:jc w:val="both"/>
      </w:pPr>
      <w:r w:rsidRPr="006407D5">
        <w:t>T</w:t>
      </w:r>
      <w:r w:rsidR="002915A9" w:rsidRPr="006407D5">
        <w:t xml:space="preserve">aller built form adjoining the rail corridor </w:t>
      </w:r>
      <w:r w:rsidRPr="006407D5">
        <w:t xml:space="preserve">should </w:t>
      </w:r>
      <w:r w:rsidR="002915A9" w:rsidRPr="006407D5">
        <w:t xml:space="preserve">not compete with the architectural form and complexity of </w:t>
      </w:r>
      <w:r w:rsidR="002510B6" w:rsidRPr="006407D5">
        <w:t xml:space="preserve">the </w:t>
      </w:r>
      <w:r w:rsidR="00FD2A0E" w:rsidRPr="006407D5">
        <w:t>Dimmey</w:t>
      </w:r>
      <w:r w:rsidR="00FD2A0E">
        <w:t>'</w:t>
      </w:r>
      <w:r w:rsidR="00FD2A0E" w:rsidRPr="006407D5">
        <w:t>s</w:t>
      </w:r>
      <w:r w:rsidR="002915A9" w:rsidRPr="006407D5">
        <w:t xml:space="preserve"> Clock Tower.</w:t>
      </w:r>
    </w:p>
    <w:p w:rsidR="002915A9" w:rsidRPr="006407D5" w:rsidRDefault="00B85A0C" w:rsidP="008816B3">
      <w:pPr>
        <w:pStyle w:val="BodyText10"/>
        <w:numPr>
          <w:ilvl w:val="0"/>
          <w:numId w:val="7"/>
        </w:numPr>
        <w:pBdr>
          <w:top w:val="nil"/>
          <w:left w:val="nil"/>
          <w:bottom w:val="nil"/>
          <w:right w:val="nil"/>
          <w:between w:val="nil"/>
          <w:bar w:val="nil"/>
        </w:pBdr>
        <w:jc w:val="both"/>
      </w:pPr>
      <w:r w:rsidRPr="006407D5">
        <w:t xml:space="preserve">Development should improve the pedestrian environment and amenity of </w:t>
      </w:r>
      <w:r w:rsidR="00CC37DF" w:rsidRPr="006407D5">
        <w:t xml:space="preserve">streets and </w:t>
      </w:r>
      <w:r w:rsidR="002915A9" w:rsidRPr="006407D5">
        <w:t xml:space="preserve">laneways that provide pedestrian connection to Swan Street, Church Street, </w:t>
      </w:r>
      <w:r w:rsidR="00AE06BA" w:rsidRPr="006407D5">
        <w:t xml:space="preserve">East </w:t>
      </w:r>
      <w:r w:rsidR="002915A9" w:rsidRPr="006407D5">
        <w:t xml:space="preserve">Richmond Train Station, and entrances to </w:t>
      </w:r>
      <w:r w:rsidRPr="006407D5">
        <w:t>buildings</w:t>
      </w:r>
      <w:r w:rsidR="002915A9" w:rsidRPr="006407D5">
        <w:t>.</w:t>
      </w:r>
    </w:p>
    <w:p w:rsidR="002510B6" w:rsidRPr="006407D5" w:rsidRDefault="002510B6" w:rsidP="008816B3">
      <w:pPr>
        <w:pStyle w:val="BodyText10"/>
        <w:numPr>
          <w:ilvl w:val="0"/>
          <w:numId w:val="7"/>
        </w:numPr>
        <w:pBdr>
          <w:top w:val="nil"/>
          <w:left w:val="nil"/>
          <w:bottom w:val="nil"/>
          <w:right w:val="nil"/>
          <w:between w:val="nil"/>
          <w:bar w:val="nil"/>
        </w:pBdr>
        <w:jc w:val="both"/>
      </w:pPr>
      <w:r w:rsidRPr="006407D5">
        <w:t>Development adjoining Milton Place should be designed to address the potential future public park adjoining East Richmond Railway Station.</w:t>
      </w:r>
    </w:p>
    <w:p w:rsidR="006311D2" w:rsidRPr="006407D5" w:rsidRDefault="006311D2" w:rsidP="006311D2">
      <w:pPr>
        <w:pStyle w:val="BodyText2"/>
        <w:rPr>
          <w:rFonts w:eastAsia="Arial Unicode MS"/>
        </w:rPr>
      </w:pPr>
      <w:r w:rsidRPr="006407D5">
        <w:rPr>
          <w:rFonts w:eastAsia="Arial Unicode MS"/>
        </w:rPr>
        <w:t xml:space="preserve"> </w:t>
      </w:r>
    </w:p>
    <w:tbl>
      <w:tblPr>
        <w:tblStyle w:val="TableGrid"/>
        <w:tblW w:w="0" w:type="auto"/>
        <w:tblInd w:w="113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81"/>
        <w:gridCol w:w="5452"/>
      </w:tblGrid>
      <w:tr w:rsidR="006311D2" w:rsidRPr="006407D5" w:rsidTr="00194217">
        <w:trPr>
          <w:trHeight w:val="395"/>
        </w:trPr>
        <w:tc>
          <w:tcPr>
            <w:tcW w:w="1881" w:type="dxa"/>
          </w:tcPr>
          <w:p w:rsidR="0054391D" w:rsidRPr="006407D5" w:rsidRDefault="0054391D" w:rsidP="008F73F0">
            <w:pPr>
              <w:pStyle w:val="Tabletext1"/>
            </w:pPr>
            <w:r w:rsidRPr="006407D5">
              <w:t>Building Height</w:t>
            </w:r>
          </w:p>
        </w:tc>
        <w:tc>
          <w:tcPr>
            <w:tcW w:w="5452" w:type="dxa"/>
          </w:tcPr>
          <w:p w:rsidR="0054391D" w:rsidRPr="006407D5" w:rsidRDefault="0054391D" w:rsidP="008F73F0">
            <w:pPr>
              <w:pStyle w:val="Tabletext1"/>
            </w:pPr>
            <w:r w:rsidRPr="006407D5">
              <w:t xml:space="preserve">Development must not exceed the mandatory building heights shown on Plan </w:t>
            </w:r>
            <w:r w:rsidR="00CE4EB6" w:rsidRPr="006407D5">
              <w:t>3</w:t>
            </w:r>
            <w:r w:rsidRPr="006407D5">
              <w:t xml:space="preserve">. </w:t>
            </w:r>
          </w:p>
          <w:p w:rsidR="0054391D" w:rsidRPr="006407D5" w:rsidRDefault="0054391D" w:rsidP="00E72E46">
            <w:pPr>
              <w:pStyle w:val="Tabletext1"/>
            </w:pPr>
            <w:r w:rsidRPr="006407D5">
              <w:t xml:space="preserve">Development should not exceed the preferred building heights shown on Plan </w:t>
            </w:r>
            <w:r w:rsidR="00605CFC" w:rsidRPr="006407D5">
              <w:t>3</w:t>
            </w:r>
            <w:r w:rsidRPr="006407D5">
              <w:t xml:space="preserve">. </w:t>
            </w:r>
          </w:p>
        </w:tc>
      </w:tr>
      <w:tr w:rsidR="006311D2" w:rsidRPr="006407D5" w:rsidTr="00194217">
        <w:trPr>
          <w:trHeight w:val="353"/>
        </w:trPr>
        <w:tc>
          <w:tcPr>
            <w:tcW w:w="1881" w:type="dxa"/>
          </w:tcPr>
          <w:p w:rsidR="0054391D" w:rsidRPr="006407D5" w:rsidRDefault="0054391D" w:rsidP="008F73F0">
            <w:pPr>
              <w:pStyle w:val="Tabletext1"/>
            </w:pPr>
            <w:r w:rsidRPr="006407D5">
              <w:t>Street wall heights and setbacks</w:t>
            </w:r>
          </w:p>
        </w:tc>
        <w:tc>
          <w:tcPr>
            <w:tcW w:w="5452" w:type="dxa"/>
          </w:tcPr>
          <w:p w:rsidR="0054391D" w:rsidRPr="006407D5" w:rsidRDefault="0054391D" w:rsidP="008F73F0">
            <w:pPr>
              <w:pStyle w:val="Tabletext1"/>
            </w:pPr>
            <w:r w:rsidRPr="006407D5">
              <w:t>Development must not exceed the releva</w:t>
            </w:r>
            <w:r w:rsidR="00471A03">
              <w:t>nt mandatory street wall height requirements</w:t>
            </w:r>
            <w:r w:rsidRPr="006407D5">
              <w:t xml:space="preserve"> or reduce the mandatory setbacks specified in </w:t>
            </w:r>
            <w:r w:rsidR="00CE4EB6" w:rsidRPr="006407D5">
              <w:t xml:space="preserve">Table </w:t>
            </w:r>
            <w:r w:rsidR="002502C0" w:rsidRPr="006407D5">
              <w:t xml:space="preserve">2 </w:t>
            </w:r>
            <w:r w:rsidR="00CE4EB6" w:rsidRPr="006407D5">
              <w:t>and shown on Plan 3.</w:t>
            </w:r>
          </w:p>
          <w:p w:rsidR="0054391D" w:rsidRPr="006407D5" w:rsidRDefault="0054391D" w:rsidP="008F73F0">
            <w:pPr>
              <w:pStyle w:val="Tabletext1"/>
            </w:pPr>
            <w:r w:rsidRPr="006407D5">
              <w:t xml:space="preserve">Development should not exceed the relevant preferred </w:t>
            </w:r>
            <w:r w:rsidR="00471A03">
              <w:t>street wall height requirements</w:t>
            </w:r>
            <w:r w:rsidRPr="006407D5">
              <w:t xml:space="preserve"> or reduce the preferred setbacks specified in Table </w:t>
            </w:r>
            <w:r w:rsidR="002502C0" w:rsidRPr="006407D5">
              <w:t xml:space="preserve">2 </w:t>
            </w:r>
            <w:r w:rsidR="00CE4EB6" w:rsidRPr="006407D5">
              <w:t>and shown on Plan 3</w:t>
            </w:r>
            <w:r w:rsidRPr="006407D5">
              <w:t>.</w:t>
            </w:r>
          </w:p>
          <w:p w:rsidR="0062168D" w:rsidRPr="006407D5" w:rsidRDefault="0062168D" w:rsidP="0062168D">
            <w:pPr>
              <w:pStyle w:val="Tabletext1"/>
              <w:tabs>
                <w:tab w:val="left" w:pos="3"/>
              </w:tabs>
            </w:pPr>
            <w:r w:rsidRPr="006407D5">
              <w:t xml:space="preserve">Development should be designed to adopt the same setback </w:t>
            </w:r>
            <w:r w:rsidR="00CA0CA9" w:rsidRPr="006407D5">
              <w:t xml:space="preserve">from all </w:t>
            </w:r>
            <w:r w:rsidR="00C35DA2" w:rsidRPr="006407D5">
              <w:t xml:space="preserve">street </w:t>
            </w:r>
            <w:r w:rsidR="00CA0CA9" w:rsidRPr="006407D5">
              <w:t xml:space="preserve">interfaces </w:t>
            </w:r>
            <w:r w:rsidRPr="006407D5">
              <w:t xml:space="preserve">for a minimum of 65% of the height of upper levels to avoid repetitive stepped form. </w:t>
            </w:r>
          </w:p>
          <w:p w:rsidR="0062168D" w:rsidRPr="006407D5" w:rsidRDefault="0062168D" w:rsidP="0062168D">
            <w:pPr>
              <w:pStyle w:val="Tabletext1"/>
            </w:pPr>
            <w:r w:rsidRPr="006407D5">
              <w:t xml:space="preserve">Development </w:t>
            </w:r>
            <w:r w:rsidR="006407D5" w:rsidRPr="006407D5">
              <w:t xml:space="preserve">of 108-120 Swan Street and 2 Kipling Street </w:t>
            </w:r>
            <w:r w:rsidRPr="006407D5">
              <w:t xml:space="preserve">must be setback to accommodate the provision and construction of a widened laneway </w:t>
            </w:r>
            <w:r w:rsidR="002510B6" w:rsidRPr="006407D5">
              <w:t xml:space="preserve">of </w:t>
            </w:r>
            <w:r w:rsidR="006407D5" w:rsidRPr="006407D5">
              <w:t>6.0</w:t>
            </w:r>
            <w:r w:rsidR="002510B6" w:rsidRPr="006407D5">
              <w:t xml:space="preserve">m </w:t>
            </w:r>
            <w:r w:rsidR="006407D5" w:rsidRPr="006407D5">
              <w:t>as</w:t>
            </w:r>
            <w:r w:rsidRPr="006407D5">
              <w:t xml:space="preserve"> shown in Plan 4.</w:t>
            </w:r>
          </w:p>
          <w:p w:rsidR="006407D5" w:rsidRPr="006407D5" w:rsidRDefault="006407D5" w:rsidP="006407D5">
            <w:pPr>
              <w:pStyle w:val="Tabletext1"/>
            </w:pPr>
            <w:r w:rsidRPr="006407D5">
              <w:t>Development of 94-98 Swan Street must be setback to accommodate the provision and construction of a widened laneway of 3.0m as shown in Plan 4.</w:t>
            </w:r>
          </w:p>
          <w:p w:rsidR="0062168D" w:rsidRPr="006407D5" w:rsidRDefault="0062168D" w:rsidP="008F73F0">
            <w:pPr>
              <w:pStyle w:val="Tabletext1"/>
            </w:pPr>
            <w:r w:rsidRPr="006407D5">
              <w:t>Development must be setback to accommodate the provision and construction of a 2m pedestrian footpath on properties fronting Railway Place as shown on Plan 4.</w:t>
            </w:r>
          </w:p>
        </w:tc>
      </w:tr>
      <w:tr w:rsidR="00D55CEB" w:rsidRPr="006407D5" w:rsidTr="00194217">
        <w:trPr>
          <w:trHeight w:val="353"/>
        </w:trPr>
        <w:tc>
          <w:tcPr>
            <w:tcW w:w="1881" w:type="dxa"/>
          </w:tcPr>
          <w:p w:rsidR="00D55CEB" w:rsidRPr="006407D5" w:rsidRDefault="00D55CEB" w:rsidP="008F73F0">
            <w:pPr>
              <w:pStyle w:val="Tabletext1"/>
            </w:pPr>
            <w:r w:rsidRPr="006407D5">
              <w:t>Building Separation</w:t>
            </w:r>
          </w:p>
        </w:tc>
        <w:tc>
          <w:tcPr>
            <w:tcW w:w="5452" w:type="dxa"/>
          </w:tcPr>
          <w:p w:rsidR="00D55CEB" w:rsidRPr="006407D5" w:rsidRDefault="00D55CEB" w:rsidP="00D55CEB">
            <w:pPr>
              <w:pStyle w:val="Tabletext1"/>
            </w:pPr>
            <w:r w:rsidRPr="006407D5">
              <w:t>Where development shares a common boundary and no interface treatment is shown in Plan 3, upper level development should:</w:t>
            </w:r>
          </w:p>
          <w:p w:rsidR="00D55CEB" w:rsidRPr="006407D5" w:rsidRDefault="00D55CEB" w:rsidP="00D55CEB">
            <w:pPr>
              <w:pStyle w:val="Tabletext0"/>
            </w:pPr>
            <w:r w:rsidRPr="006407D5">
              <w:t xml:space="preserve">be setback a minimum of 4.5m from the common boundary, where a habitable window or balcony is proposed </w:t>
            </w:r>
          </w:p>
          <w:p w:rsidR="00D55CEB" w:rsidRPr="006407D5" w:rsidRDefault="00D55CEB" w:rsidP="00D55CEB">
            <w:pPr>
              <w:pStyle w:val="Tabletext0"/>
            </w:pPr>
            <w:proofErr w:type="gramStart"/>
            <w:r w:rsidRPr="006407D5">
              <w:t>be</w:t>
            </w:r>
            <w:proofErr w:type="gramEnd"/>
            <w:r w:rsidRPr="006407D5">
              <w:t xml:space="preserve"> setback a minimum of 3.0m from the common boundary where a </w:t>
            </w:r>
            <w:r w:rsidR="009816AF">
              <w:t xml:space="preserve">commercial or </w:t>
            </w:r>
            <w:proofErr w:type="spellStart"/>
            <w:r w:rsidRPr="006407D5">
              <w:t>non habitable</w:t>
            </w:r>
            <w:proofErr w:type="spellEnd"/>
            <w:r w:rsidRPr="006407D5">
              <w:t xml:space="preserve"> window is proposed.</w:t>
            </w:r>
          </w:p>
          <w:p w:rsidR="00D55CEB" w:rsidRPr="006407D5" w:rsidRDefault="00D55CEB" w:rsidP="00D55CEB">
            <w:pPr>
              <w:pStyle w:val="Tabletext1"/>
            </w:pPr>
            <w:r w:rsidRPr="006407D5">
              <w:t>Where the common boundary is a laneway, the setback is measured from the centre of the laneway.</w:t>
            </w:r>
          </w:p>
        </w:tc>
      </w:tr>
      <w:tr w:rsidR="0062168D" w:rsidRPr="006407D5" w:rsidTr="00194217">
        <w:trPr>
          <w:trHeight w:val="353"/>
        </w:trPr>
        <w:tc>
          <w:tcPr>
            <w:tcW w:w="1881" w:type="dxa"/>
          </w:tcPr>
          <w:p w:rsidR="0062168D" w:rsidRPr="006407D5" w:rsidRDefault="0062168D" w:rsidP="008F73F0">
            <w:pPr>
              <w:pStyle w:val="Tabletext1"/>
            </w:pPr>
            <w:r w:rsidRPr="006407D5">
              <w:t>Building Facades and Street Frontages</w:t>
            </w:r>
          </w:p>
        </w:tc>
        <w:tc>
          <w:tcPr>
            <w:tcW w:w="5452" w:type="dxa"/>
          </w:tcPr>
          <w:p w:rsidR="00787491" w:rsidRPr="006407D5" w:rsidRDefault="00787491" w:rsidP="00787491">
            <w:pPr>
              <w:pStyle w:val="Tabletext1"/>
            </w:pPr>
            <w:r w:rsidRPr="006407D5">
              <w:t>Frontages at ground floor and within the street wall should be designed with floor to floor ceiling heights suitable to accommodate commercial activity</w:t>
            </w:r>
            <w:r w:rsidRPr="006407D5">
              <w:rPr>
                <w:rStyle w:val="Commebt"/>
                <w:color w:val="auto"/>
              </w:rPr>
              <w:t>.</w:t>
            </w:r>
            <w:r w:rsidRPr="006407D5">
              <w:rPr>
                <w:lang w:val="en-US"/>
              </w:rPr>
              <w:t xml:space="preserve"> </w:t>
            </w:r>
          </w:p>
          <w:p w:rsidR="0062168D" w:rsidRPr="006407D5" w:rsidRDefault="00787491" w:rsidP="00787491">
            <w:pPr>
              <w:pStyle w:val="Tabletext1"/>
            </w:pPr>
            <w:r w:rsidRPr="006407D5">
              <w:rPr>
                <w:rStyle w:val="Addition"/>
                <w:color w:val="auto"/>
                <w:u w:val="none"/>
              </w:rPr>
              <w:t>Frontages at ground floor should</w:t>
            </w:r>
            <w:r w:rsidRPr="006407D5">
              <w:t xml:space="preserve"> incorporate </w:t>
            </w:r>
            <w:proofErr w:type="spellStart"/>
            <w:r w:rsidRPr="006407D5">
              <w:t>verandahs</w:t>
            </w:r>
            <w:proofErr w:type="spellEnd"/>
            <w:r w:rsidRPr="006407D5">
              <w:t xml:space="preserve">, consistent with the form and scale of adjoining </w:t>
            </w:r>
            <w:proofErr w:type="spellStart"/>
            <w:r w:rsidRPr="006407D5">
              <w:t>verandahs</w:t>
            </w:r>
            <w:proofErr w:type="spellEnd"/>
            <w:r w:rsidRPr="006407D5">
              <w:t xml:space="preserve">, into </w:t>
            </w:r>
            <w:r w:rsidRPr="006407D5">
              <w:lastRenderedPageBreak/>
              <w:t>the façade design.</w:t>
            </w:r>
          </w:p>
        </w:tc>
      </w:tr>
      <w:tr w:rsidR="0062168D" w:rsidRPr="006407D5" w:rsidTr="00194217">
        <w:trPr>
          <w:trHeight w:val="353"/>
        </w:trPr>
        <w:tc>
          <w:tcPr>
            <w:tcW w:w="1881" w:type="dxa"/>
          </w:tcPr>
          <w:p w:rsidR="0062168D" w:rsidRPr="006407D5" w:rsidRDefault="0062168D" w:rsidP="006311D2">
            <w:pPr>
              <w:pStyle w:val="Tabletext1"/>
            </w:pPr>
            <w:r w:rsidRPr="006407D5">
              <w:lastRenderedPageBreak/>
              <w:t xml:space="preserve">Upper Levels </w:t>
            </w:r>
          </w:p>
        </w:tc>
        <w:tc>
          <w:tcPr>
            <w:tcW w:w="5452" w:type="dxa"/>
          </w:tcPr>
          <w:p w:rsidR="009351C3" w:rsidRPr="006407D5" w:rsidRDefault="000978DF" w:rsidP="00194217">
            <w:pPr>
              <w:pStyle w:val="Tabletext0"/>
              <w:numPr>
                <w:ilvl w:val="0"/>
                <w:numId w:val="0"/>
              </w:numPr>
              <w:tabs>
                <w:tab w:val="left" w:pos="0"/>
              </w:tabs>
            </w:pPr>
            <w:r w:rsidRPr="006407D5">
              <w:t xml:space="preserve">Upper level development should be designed to ensure </w:t>
            </w:r>
            <w:r w:rsidR="00F80F88" w:rsidRPr="006407D5">
              <w:t xml:space="preserve">buildings </w:t>
            </w:r>
            <w:r w:rsidRPr="006407D5">
              <w:t xml:space="preserve">are expressed in the round and designed to provide detail on facades when </w:t>
            </w:r>
            <w:r w:rsidR="00FD2A0E" w:rsidRPr="006407D5">
              <w:t>viewed from</w:t>
            </w:r>
            <w:r w:rsidRPr="006407D5">
              <w:t xml:space="preserve"> all directions. </w:t>
            </w:r>
          </w:p>
        </w:tc>
      </w:tr>
      <w:tr w:rsidR="0062168D" w:rsidRPr="006407D5" w:rsidTr="00194217">
        <w:trPr>
          <w:trHeight w:val="353"/>
        </w:trPr>
        <w:tc>
          <w:tcPr>
            <w:tcW w:w="1881" w:type="dxa"/>
          </w:tcPr>
          <w:p w:rsidR="0062168D" w:rsidRPr="006407D5" w:rsidRDefault="0062168D" w:rsidP="008F73F0">
            <w:pPr>
              <w:pStyle w:val="Tabletext1"/>
            </w:pPr>
            <w:r w:rsidRPr="006407D5">
              <w:t>Overshadowing</w:t>
            </w:r>
          </w:p>
        </w:tc>
        <w:tc>
          <w:tcPr>
            <w:tcW w:w="5452" w:type="dxa"/>
          </w:tcPr>
          <w:p w:rsidR="0062168D" w:rsidRPr="006407D5" w:rsidRDefault="0062168D" w:rsidP="00CE4EB6">
            <w:pPr>
              <w:pStyle w:val="Tabletext1"/>
            </w:pPr>
            <w:r w:rsidRPr="006407D5">
              <w:t xml:space="preserve">Development must not overshadow </w:t>
            </w:r>
            <w:r w:rsidR="00E72E46">
              <w:t xml:space="preserve">any part of </w:t>
            </w:r>
            <w:r w:rsidRPr="006407D5">
              <w:t xml:space="preserve">the southern footpath of Swan Street (measured as 4.0 metres from the southern </w:t>
            </w:r>
            <w:r w:rsidR="00ED5FEC">
              <w:t xml:space="preserve">road </w:t>
            </w:r>
            <w:r w:rsidRPr="006407D5">
              <w:t>boundary of Swan Street between 10am and 2pm at 22</w:t>
            </w:r>
            <w:r w:rsidRPr="006407D5">
              <w:rPr>
                <w:rStyle w:val="PageNumber"/>
                <w:vertAlign w:val="superscript"/>
              </w:rPr>
              <w:t>nd</w:t>
            </w:r>
            <w:r w:rsidRPr="006407D5">
              <w:t xml:space="preserve"> September)</w:t>
            </w:r>
            <w:r w:rsidR="00F80F88" w:rsidRPr="006407D5">
              <w:t>.</w:t>
            </w:r>
          </w:p>
          <w:p w:rsidR="0062168D" w:rsidRPr="006407D5" w:rsidRDefault="0062168D" w:rsidP="00CE4EB6">
            <w:pPr>
              <w:pStyle w:val="Tabletext1"/>
            </w:pPr>
            <w:r w:rsidRPr="006407D5">
              <w:t>Development must not overshadow</w:t>
            </w:r>
            <w:r w:rsidR="00E72E46">
              <w:t xml:space="preserve"> any part of</w:t>
            </w:r>
            <w:r w:rsidRPr="006407D5">
              <w:t xml:space="preserve"> the opposite footpath of Church Street (measured as 4.0 metres from the road boundary of Church Street between 10am and 2pm at 22</w:t>
            </w:r>
            <w:r w:rsidRPr="006407D5">
              <w:rPr>
                <w:rStyle w:val="PageNumber"/>
                <w:vertAlign w:val="superscript"/>
              </w:rPr>
              <w:t>nd</w:t>
            </w:r>
            <w:r w:rsidRPr="006407D5">
              <w:t xml:space="preserve"> September)</w:t>
            </w:r>
            <w:r w:rsidR="00F80F88" w:rsidRPr="006407D5">
              <w:t>.</w:t>
            </w:r>
          </w:p>
          <w:p w:rsidR="006407D5" w:rsidRPr="006407D5" w:rsidRDefault="0062168D" w:rsidP="00CE4EB6">
            <w:pPr>
              <w:pStyle w:val="Tabletext1"/>
            </w:pPr>
            <w:r w:rsidRPr="006407D5">
              <w:t>Development should not overshadow</w:t>
            </w:r>
            <w:r w:rsidR="00E72E46">
              <w:t xml:space="preserve"> any part of</w:t>
            </w:r>
            <w:r w:rsidRPr="006407D5">
              <w:t xml:space="preserve"> the opposite footpath of Lennox Street, Stanley Street, Clifton Street and Docker Street, (measured as 2.0 metres from the </w:t>
            </w:r>
            <w:r w:rsidR="006407D5" w:rsidRPr="006407D5">
              <w:t xml:space="preserve">road </w:t>
            </w:r>
            <w:r w:rsidRPr="006407D5">
              <w:t>boundary of the street between 10am and 2pm at 22</w:t>
            </w:r>
            <w:r w:rsidRPr="006407D5">
              <w:rPr>
                <w:rStyle w:val="PageNumber"/>
                <w:vertAlign w:val="superscript"/>
              </w:rPr>
              <w:t>nd</w:t>
            </w:r>
            <w:r w:rsidRPr="006407D5">
              <w:t xml:space="preserve"> September).</w:t>
            </w:r>
          </w:p>
          <w:p w:rsidR="0062168D" w:rsidRPr="006407D5" w:rsidRDefault="006407D5" w:rsidP="009816AF">
            <w:pPr>
              <w:pStyle w:val="Tabletext1"/>
            </w:pPr>
            <w:r w:rsidRPr="006407D5">
              <w:t>Development should not overshadow</w:t>
            </w:r>
            <w:r w:rsidR="0062168D" w:rsidRPr="006407D5">
              <w:t xml:space="preserve"> </w:t>
            </w:r>
            <w:r w:rsidR="00E72E46">
              <w:t>any part of</w:t>
            </w:r>
            <w:r w:rsidR="00E72E46" w:rsidRPr="006407D5">
              <w:t xml:space="preserve"> </w:t>
            </w:r>
            <w:r w:rsidRPr="006407D5">
              <w:t xml:space="preserve">the potential future open space adjacent to the East Richmond Station (measured as beyond 7.0m from the eastern road boundary </w:t>
            </w:r>
            <w:r w:rsidR="009816AF">
              <w:t>of</w:t>
            </w:r>
            <w:r w:rsidRPr="006407D5">
              <w:t xml:space="preserve"> Milton Place and beyond 10.0m from the </w:t>
            </w:r>
            <w:r w:rsidR="009816AF">
              <w:t>south</w:t>
            </w:r>
            <w:r w:rsidRPr="006407D5">
              <w:t xml:space="preserve">ern road boundary </w:t>
            </w:r>
            <w:r w:rsidR="009816AF">
              <w:t>of</w:t>
            </w:r>
            <w:r w:rsidRPr="006407D5">
              <w:t xml:space="preserve"> Milton Place between 10am and 2pm at 22</w:t>
            </w:r>
            <w:r w:rsidRPr="006407D5">
              <w:rPr>
                <w:rStyle w:val="PageNumber"/>
                <w:vertAlign w:val="superscript"/>
              </w:rPr>
              <w:t>nd</w:t>
            </w:r>
            <w:r w:rsidRPr="006407D5">
              <w:t xml:space="preserve"> September).</w:t>
            </w:r>
          </w:p>
        </w:tc>
      </w:tr>
      <w:tr w:rsidR="00D55CEB" w:rsidRPr="006407D5" w:rsidTr="00194217">
        <w:trPr>
          <w:trHeight w:val="353"/>
        </w:trPr>
        <w:tc>
          <w:tcPr>
            <w:tcW w:w="1881" w:type="dxa"/>
          </w:tcPr>
          <w:p w:rsidR="00D55CEB" w:rsidRPr="006407D5" w:rsidRDefault="00D55CEB" w:rsidP="00AE06BA">
            <w:pPr>
              <w:pStyle w:val="Tabletext1"/>
            </w:pPr>
            <w:r w:rsidRPr="006407D5">
              <w:t xml:space="preserve">Heritage </w:t>
            </w:r>
          </w:p>
        </w:tc>
        <w:tc>
          <w:tcPr>
            <w:tcW w:w="5452" w:type="dxa"/>
          </w:tcPr>
          <w:p w:rsidR="00D55CEB" w:rsidRPr="006407D5" w:rsidRDefault="00D55CEB" w:rsidP="006407D5">
            <w:pPr>
              <w:pStyle w:val="Tabletext1"/>
            </w:pPr>
            <w:r w:rsidRPr="006407D5">
              <w:t xml:space="preserve">For development within and immediately adjoining a Heritage Overlay the requirements in Table </w:t>
            </w:r>
            <w:r w:rsidR="006407D5" w:rsidRPr="006407D5">
              <w:t>5</w:t>
            </w:r>
            <w:r w:rsidRPr="006407D5">
              <w:t xml:space="preserve"> apply.</w:t>
            </w:r>
          </w:p>
        </w:tc>
      </w:tr>
      <w:tr w:rsidR="0062168D" w:rsidRPr="006407D5" w:rsidTr="00194217">
        <w:trPr>
          <w:trHeight w:val="353"/>
        </w:trPr>
        <w:tc>
          <w:tcPr>
            <w:tcW w:w="1881" w:type="dxa"/>
          </w:tcPr>
          <w:p w:rsidR="0062168D" w:rsidRPr="006407D5" w:rsidRDefault="0062168D" w:rsidP="008F73F0">
            <w:pPr>
              <w:pStyle w:val="Tabletext1"/>
            </w:pPr>
            <w:r w:rsidRPr="006407D5">
              <w:t>Access and movement</w:t>
            </w:r>
          </w:p>
        </w:tc>
        <w:tc>
          <w:tcPr>
            <w:tcW w:w="5452" w:type="dxa"/>
          </w:tcPr>
          <w:p w:rsidR="009816AF" w:rsidRPr="006407D5" w:rsidRDefault="009816AF" w:rsidP="009816AF">
            <w:pPr>
              <w:pStyle w:val="Tabletext1"/>
            </w:pPr>
            <w:r w:rsidRPr="006407D5">
              <w:t xml:space="preserve">Development of 108-120 Swan Street and 2 Kipling Street must </w:t>
            </w:r>
            <w:r>
              <w:t>construct</w:t>
            </w:r>
            <w:r w:rsidRPr="006407D5">
              <w:t xml:space="preserve"> a widened laneway of 6.0m as shown </w:t>
            </w:r>
            <w:r w:rsidR="00E72E46">
              <w:t>on</w:t>
            </w:r>
            <w:r w:rsidRPr="006407D5">
              <w:t xml:space="preserve"> Plan 4.</w:t>
            </w:r>
          </w:p>
          <w:p w:rsidR="009816AF" w:rsidRPr="006407D5" w:rsidRDefault="009816AF" w:rsidP="009816AF">
            <w:pPr>
              <w:pStyle w:val="Tabletext1"/>
            </w:pPr>
            <w:r w:rsidRPr="006407D5">
              <w:t xml:space="preserve">Development of 94-98 Swan Street must </w:t>
            </w:r>
            <w:r>
              <w:t>construct</w:t>
            </w:r>
            <w:r w:rsidRPr="006407D5">
              <w:t xml:space="preserve"> a wid</w:t>
            </w:r>
            <w:r w:rsidR="00E72E46">
              <w:t>ened laneway of 3.0m as shown on</w:t>
            </w:r>
            <w:r w:rsidRPr="006407D5">
              <w:t xml:space="preserve"> Plan 4.</w:t>
            </w:r>
          </w:p>
          <w:p w:rsidR="0062168D" w:rsidRPr="006407D5" w:rsidRDefault="0062168D" w:rsidP="00CE4EB6">
            <w:pPr>
              <w:pStyle w:val="Tabletext1"/>
            </w:pPr>
            <w:r w:rsidRPr="006407D5">
              <w:t>Development of properties fronting Railway Place must construct</w:t>
            </w:r>
            <w:r w:rsidR="009816AF">
              <w:t xml:space="preserve"> </w:t>
            </w:r>
            <w:r w:rsidRPr="006407D5">
              <w:t>a pedestrian footpath of a minimum of 2m as shown on Plan 4.</w:t>
            </w:r>
          </w:p>
          <w:p w:rsidR="0062168D" w:rsidRPr="006407D5" w:rsidRDefault="0062168D" w:rsidP="00CE4EB6">
            <w:pPr>
              <w:pStyle w:val="Tabletext1"/>
            </w:pPr>
            <w:r w:rsidRPr="006407D5">
              <w:t xml:space="preserve">Development should facilitate the creation of a shared zone where properties abut a future shared zone as shown on Plan 4. </w:t>
            </w:r>
          </w:p>
          <w:p w:rsidR="0062168D" w:rsidRPr="006407D5" w:rsidRDefault="0062168D" w:rsidP="006311D2">
            <w:pPr>
              <w:pStyle w:val="Tabletext1"/>
            </w:pPr>
            <w:r w:rsidRPr="006407D5">
              <w:t xml:space="preserve">Vehicle and pedestrian access must be in accordance with the requirements of Clause 2.2.4 and Plan 4.  </w:t>
            </w:r>
          </w:p>
        </w:tc>
      </w:tr>
    </w:tbl>
    <w:p w:rsidR="00827A49" w:rsidRPr="006407D5" w:rsidRDefault="00827A49" w:rsidP="00827A49">
      <w:pPr>
        <w:pStyle w:val="BodyText10"/>
        <w:ind w:hanging="141"/>
        <w:rPr>
          <w:rFonts w:ascii="Arial" w:hAnsi="Arial" w:cs="Arial"/>
          <w:b/>
        </w:rPr>
        <w:sectPr w:rsidR="00827A49" w:rsidRPr="006407D5" w:rsidSect="009448F5">
          <w:pgSz w:w="11879" w:h="16817"/>
          <w:pgMar w:top="1440" w:right="1701" w:bottom="1440" w:left="1701" w:header="720" w:footer="720" w:gutter="0"/>
          <w:cols w:space="720"/>
        </w:sectPr>
      </w:pPr>
    </w:p>
    <w:p w:rsidR="00827A49" w:rsidRDefault="00827A49" w:rsidP="00827A49">
      <w:pPr>
        <w:pStyle w:val="BodyText10"/>
        <w:ind w:hanging="141"/>
        <w:rPr>
          <w:rFonts w:ascii="Arial" w:hAnsi="Arial" w:cs="Arial"/>
          <w:b/>
        </w:rPr>
      </w:pPr>
      <w:r w:rsidRPr="006407D5">
        <w:rPr>
          <w:rFonts w:ascii="Arial" w:hAnsi="Arial" w:cs="Arial"/>
          <w:b/>
        </w:rPr>
        <w:lastRenderedPageBreak/>
        <w:t xml:space="preserve">Table </w:t>
      </w:r>
      <w:r w:rsidR="00F5562C" w:rsidRPr="006407D5">
        <w:rPr>
          <w:rFonts w:ascii="Arial" w:hAnsi="Arial" w:cs="Arial"/>
          <w:b/>
        </w:rPr>
        <w:t>2</w:t>
      </w:r>
      <w:r w:rsidR="006D025D" w:rsidRPr="006407D5">
        <w:rPr>
          <w:rFonts w:ascii="Arial" w:hAnsi="Arial" w:cs="Arial"/>
          <w:b/>
        </w:rPr>
        <w:t xml:space="preserve"> – Street Wall Heights and Se</w:t>
      </w:r>
      <w:r w:rsidRPr="006407D5">
        <w:rPr>
          <w:rFonts w:ascii="Arial" w:hAnsi="Arial" w:cs="Arial"/>
          <w:b/>
        </w:rPr>
        <w:t xml:space="preserve">tbacks for Precinct </w:t>
      </w:r>
      <w:r w:rsidR="00F5562C" w:rsidRPr="006407D5">
        <w:rPr>
          <w:rFonts w:ascii="Arial" w:hAnsi="Arial" w:cs="Arial"/>
          <w:b/>
        </w:rPr>
        <w:t>2</w:t>
      </w:r>
    </w:p>
    <w:tbl>
      <w:tblPr>
        <w:tblStyle w:val="TableGrid"/>
        <w:tblW w:w="4241" w:type="pct"/>
        <w:tblInd w:w="1101" w:type="dxa"/>
        <w:tblLook w:val="04A0" w:firstRow="1" w:lastRow="0" w:firstColumn="1" w:lastColumn="0" w:noHBand="0" w:noVBand="1"/>
      </w:tblPr>
      <w:tblGrid>
        <w:gridCol w:w="968"/>
        <w:gridCol w:w="1868"/>
        <w:gridCol w:w="2038"/>
        <w:gridCol w:w="2499"/>
      </w:tblGrid>
      <w:tr w:rsidR="00337E8D" w:rsidRPr="006407D5" w:rsidTr="00E57D82">
        <w:trPr>
          <w:tblHeader/>
        </w:trPr>
        <w:tc>
          <w:tcPr>
            <w:tcW w:w="656" w:type="pct"/>
            <w:shd w:val="clear" w:color="auto" w:fill="000000" w:themeFill="text1"/>
          </w:tcPr>
          <w:p w:rsidR="00337E8D" w:rsidRPr="00337E8D" w:rsidRDefault="00337E8D" w:rsidP="00E72E46">
            <w:pPr>
              <w:pStyle w:val="Tablelabel2"/>
              <w:rPr>
                <w:sz w:val="18"/>
                <w:szCs w:val="18"/>
              </w:rPr>
            </w:pPr>
            <w:r w:rsidRPr="00337E8D">
              <w:rPr>
                <w:sz w:val="18"/>
                <w:szCs w:val="18"/>
              </w:rPr>
              <w:t>Interface Ref</w:t>
            </w:r>
          </w:p>
        </w:tc>
        <w:tc>
          <w:tcPr>
            <w:tcW w:w="1267" w:type="pct"/>
            <w:shd w:val="clear" w:color="auto" w:fill="000000" w:themeFill="text1"/>
          </w:tcPr>
          <w:p w:rsidR="00337E8D" w:rsidRPr="00337E8D" w:rsidRDefault="00337E8D" w:rsidP="00E72E46">
            <w:pPr>
              <w:pStyle w:val="Tablelabel2"/>
              <w:rPr>
                <w:sz w:val="18"/>
                <w:szCs w:val="18"/>
              </w:rPr>
            </w:pPr>
            <w:r w:rsidRPr="00337E8D">
              <w:rPr>
                <w:sz w:val="18"/>
                <w:szCs w:val="18"/>
              </w:rPr>
              <w:t xml:space="preserve">Design Element </w:t>
            </w:r>
          </w:p>
        </w:tc>
        <w:tc>
          <w:tcPr>
            <w:tcW w:w="1382" w:type="pct"/>
            <w:shd w:val="clear" w:color="auto" w:fill="000000" w:themeFill="text1"/>
          </w:tcPr>
          <w:p w:rsidR="00337E8D" w:rsidRPr="00337E8D" w:rsidRDefault="00337E8D" w:rsidP="00E72E46">
            <w:pPr>
              <w:pStyle w:val="Tablelabel2"/>
              <w:rPr>
                <w:sz w:val="18"/>
                <w:szCs w:val="18"/>
              </w:rPr>
            </w:pPr>
            <w:r w:rsidRPr="00337E8D">
              <w:rPr>
                <w:sz w:val="18"/>
                <w:szCs w:val="18"/>
              </w:rPr>
              <w:t xml:space="preserve">Mandatory </w:t>
            </w:r>
            <w:r w:rsidR="00E72E46">
              <w:rPr>
                <w:sz w:val="18"/>
                <w:szCs w:val="18"/>
              </w:rPr>
              <w:t>Requirements</w:t>
            </w:r>
          </w:p>
        </w:tc>
        <w:tc>
          <w:tcPr>
            <w:tcW w:w="1695" w:type="pct"/>
            <w:shd w:val="clear" w:color="auto" w:fill="000000" w:themeFill="text1"/>
          </w:tcPr>
          <w:p w:rsidR="00337E8D" w:rsidRPr="00337E8D" w:rsidRDefault="00337E8D" w:rsidP="00E72E46">
            <w:pPr>
              <w:pStyle w:val="Tablelabel2"/>
              <w:rPr>
                <w:sz w:val="18"/>
                <w:szCs w:val="18"/>
              </w:rPr>
            </w:pPr>
            <w:r w:rsidRPr="00337E8D">
              <w:rPr>
                <w:sz w:val="18"/>
                <w:szCs w:val="18"/>
              </w:rPr>
              <w:t xml:space="preserve">Preferred </w:t>
            </w:r>
            <w:r w:rsidR="00E72E46">
              <w:rPr>
                <w:sz w:val="18"/>
                <w:szCs w:val="18"/>
              </w:rPr>
              <w:t xml:space="preserve">Requirements </w:t>
            </w:r>
          </w:p>
        </w:tc>
      </w:tr>
      <w:tr w:rsidR="00504A1A" w:rsidRPr="006407D5" w:rsidTr="00337E8D">
        <w:tc>
          <w:tcPr>
            <w:tcW w:w="656" w:type="pct"/>
            <w:vMerge w:val="restart"/>
          </w:tcPr>
          <w:p w:rsidR="00A008C2" w:rsidRPr="006407D5" w:rsidRDefault="00A008C2" w:rsidP="000978DF">
            <w:pPr>
              <w:pStyle w:val="Tabletext1"/>
            </w:pPr>
            <w:r w:rsidRPr="006407D5">
              <w:t>B</w:t>
            </w:r>
          </w:p>
        </w:tc>
        <w:tc>
          <w:tcPr>
            <w:tcW w:w="1267" w:type="pct"/>
          </w:tcPr>
          <w:p w:rsidR="00A008C2" w:rsidRPr="006407D5" w:rsidRDefault="00A008C2" w:rsidP="000978DF">
            <w:pPr>
              <w:pStyle w:val="Tabletext1"/>
            </w:pPr>
            <w:r w:rsidRPr="006407D5">
              <w:t>Street wall height</w:t>
            </w:r>
          </w:p>
        </w:tc>
        <w:tc>
          <w:tcPr>
            <w:tcW w:w="1382" w:type="pct"/>
          </w:tcPr>
          <w:p w:rsidR="00A008C2" w:rsidRPr="006407D5" w:rsidRDefault="00A008C2" w:rsidP="00A008C2">
            <w:pPr>
              <w:pStyle w:val="Tabletext0"/>
              <w:numPr>
                <w:ilvl w:val="0"/>
                <w:numId w:val="0"/>
              </w:numPr>
            </w:pPr>
            <w:r w:rsidRPr="006407D5">
              <w:t>11m maximum (3 storeys) or the parapet height of the adjoining individually significant or contributory building if higher than 11m</w:t>
            </w:r>
            <w:r w:rsidR="00F80F88" w:rsidRPr="006407D5">
              <w:t>.</w:t>
            </w:r>
          </w:p>
          <w:p w:rsidR="00A008C2" w:rsidRPr="006407D5" w:rsidRDefault="00A008C2" w:rsidP="00A008C2">
            <w:pPr>
              <w:pStyle w:val="Tabletext0"/>
              <w:numPr>
                <w:ilvl w:val="0"/>
                <w:numId w:val="0"/>
              </w:numPr>
              <w:ind w:left="360" w:hanging="360"/>
            </w:pPr>
            <w:r w:rsidRPr="006407D5">
              <w:t>8m minimum</w:t>
            </w:r>
            <w:r w:rsidR="00F80F88" w:rsidRPr="006407D5">
              <w:t>.</w:t>
            </w:r>
            <w:r w:rsidRPr="006407D5">
              <w:t xml:space="preserve"> </w:t>
            </w:r>
          </w:p>
        </w:tc>
        <w:tc>
          <w:tcPr>
            <w:tcW w:w="1695" w:type="pct"/>
          </w:tcPr>
          <w:p w:rsidR="00827A49" w:rsidRPr="006407D5" w:rsidRDefault="00977880" w:rsidP="00910C09">
            <w:pPr>
              <w:pStyle w:val="Tabletext0"/>
              <w:numPr>
                <w:ilvl w:val="0"/>
                <w:numId w:val="0"/>
              </w:numPr>
            </w:pPr>
            <w:r w:rsidRPr="006407D5">
              <w:t>Match the parapet height of the adjoining heritage building</w:t>
            </w:r>
            <w:r w:rsidR="00F80F88" w:rsidRPr="006407D5">
              <w:t>.</w:t>
            </w:r>
          </w:p>
        </w:tc>
      </w:tr>
      <w:tr w:rsidR="009E3686" w:rsidRPr="006407D5" w:rsidTr="00337E8D">
        <w:tc>
          <w:tcPr>
            <w:tcW w:w="656" w:type="pct"/>
            <w:vMerge/>
          </w:tcPr>
          <w:p w:rsidR="00A008C2" w:rsidRPr="006407D5" w:rsidRDefault="00A008C2" w:rsidP="000978DF">
            <w:pPr>
              <w:pStyle w:val="Tabletext1"/>
            </w:pPr>
          </w:p>
        </w:tc>
        <w:tc>
          <w:tcPr>
            <w:tcW w:w="1267" w:type="pct"/>
          </w:tcPr>
          <w:p w:rsidR="00A008C2" w:rsidRPr="006407D5" w:rsidRDefault="00A008C2" w:rsidP="000978DF">
            <w:pPr>
              <w:pStyle w:val="Tabletext1"/>
            </w:pPr>
            <w:r w:rsidRPr="006407D5">
              <w:t>Street wall setback</w:t>
            </w:r>
          </w:p>
        </w:tc>
        <w:tc>
          <w:tcPr>
            <w:tcW w:w="1382" w:type="pct"/>
          </w:tcPr>
          <w:p w:rsidR="00A008C2" w:rsidRPr="006407D5" w:rsidRDefault="00A008C2" w:rsidP="000978DF">
            <w:pPr>
              <w:pStyle w:val="Tabletext1"/>
            </w:pPr>
            <w:r w:rsidRPr="006407D5">
              <w:t>0m</w:t>
            </w:r>
          </w:p>
        </w:tc>
        <w:tc>
          <w:tcPr>
            <w:tcW w:w="1695" w:type="pct"/>
          </w:tcPr>
          <w:p w:rsidR="00A008C2" w:rsidRPr="006407D5" w:rsidRDefault="00A008C2" w:rsidP="000978DF">
            <w:pPr>
              <w:pStyle w:val="Tabletext1"/>
            </w:pPr>
          </w:p>
        </w:tc>
      </w:tr>
      <w:tr w:rsidR="00504A1A" w:rsidRPr="006407D5" w:rsidTr="00337E8D">
        <w:tc>
          <w:tcPr>
            <w:tcW w:w="656" w:type="pct"/>
            <w:vMerge/>
          </w:tcPr>
          <w:p w:rsidR="00A008C2" w:rsidRPr="006407D5" w:rsidRDefault="00A008C2" w:rsidP="000978DF">
            <w:pPr>
              <w:pStyle w:val="Tabletext1"/>
            </w:pPr>
          </w:p>
        </w:tc>
        <w:tc>
          <w:tcPr>
            <w:tcW w:w="1267" w:type="pct"/>
          </w:tcPr>
          <w:p w:rsidR="00A008C2" w:rsidRPr="006407D5" w:rsidRDefault="00A008C2" w:rsidP="000978DF">
            <w:pPr>
              <w:pStyle w:val="Tabletext1"/>
            </w:pPr>
            <w:r w:rsidRPr="006407D5">
              <w:t>Upper level setback</w:t>
            </w:r>
          </w:p>
        </w:tc>
        <w:tc>
          <w:tcPr>
            <w:tcW w:w="1382" w:type="pct"/>
          </w:tcPr>
          <w:p w:rsidR="00A008C2" w:rsidRPr="006407D5" w:rsidRDefault="00A008C2" w:rsidP="000978DF">
            <w:pPr>
              <w:pStyle w:val="Tabletext1"/>
            </w:pPr>
            <w:r w:rsidRPr="006407D5">
              <w:t xml:space="preserve">5m minimum setback </w:t>
            </w:r>
          </w:p>
          <w:p w:rsidR="00A008C2" w:rsidRPr="006407D5" w:rsidRDefault="00A008C2" w:rsidP="000978DF">
            <w:pPr>
              <w:pStyle w:val="Tabletext1"/>
            </w:pPr>
          </w:p>
        </w:tc>
        <w:tc>
          <w:tcPr>
            <w:tcW w:w="1695" w:type="pct"/>
          </w:tcPr>
          <w:p w:rsidR="00A008C2" w:rsidRPr="006407D5" w:rsidRDefault="00337E8D" w:rsidP="00337E8D">
            <w:pPr>
              <w:pStyle w:val="Tabletext1"/>
            </w:pPr>
            <w:r w:rsidRPr="006407D5">
              <w:t xml:space="preserve">For all development in a heritage overlay, </w:t>
            </w:r>
            <w:r>
              <w:t>a</w:t>
            </w:r>
            <w:r w:rsidR="00910C09" w:rsidRPr="006407D5">
              <w:t xml:space="preserve">ny part of the building above </w:t>
            </w:r>
            <w:r w:rsidR="00F80F88" w:rsidRPr="006407D5">
              <w:t xml:space="preserve">the heritage </w:t>
            </w:r>
            <w:r w:rsidR="00910C09" w:rsidRPr="006407D5">
              <w:t>street wall should be designed to ensure that it occupies no more than one third of the vertical angle defined by the whole building in the view from a sight line of 1.7 metres (on the opposite side of the street).</w:t>
            </w:r>
          </w:p>
        </w:tc>
      </w:tr>
      <w:tr w:rsidR="00815768" w:rsidRPr="006407D5" w:rsidTr="00337E8D">
        <w:tc>
          <w:tcPr>
            <w:tcW w:w="656" w:type="pct"/>
            <w:vMerge w:val="restart"/>
          </w:tcPr>
          <w:p w:rsidR="00815768" w:rsidRPr="006407D5" w:rsidRDefault="00815768" w:rsidP="00B75E86">
            <w:pPr>
              <w:pStyle w:val="Tabletext1"/>
            </w:pPr>
            <w:r w:rsidRPr="006407D5">
              <w:t>C</w:t>
            </w:r>
          </w:p>
        </w:tc>
        <w:tc>
          <w:tcPr>
            <w:tcW w:w="1267" w:type="pct"/>
          </w:tcPr>
          <w:p w:rsidR="00815768" w:rsidRPr="006407D5" w:rsidRDefault="00815768" w:rsidP="00B75E86">
            <w:pPr>
              <w:pStyle w:val="Tabletext1"/>
            </w:pPr>
            <w:r w:rsidRPr="006407D5">
              <w:t xml:space="preserve">Street wall Height </w:t>
            </w:r>
          </w:p>
        </w:tc>
        <w:tc>
          <w:tcPr>
            <w:tcW w:w="1382" w:type="pct"/>
          </w:tcPr>
          <w:p w:rsidR="00815768" w:rsidRPr="006407D5" w:rsidRDefault="00815768" w:rsidP="00B75E86">
            <w:pPr>
              <w:pStyle w:val="Tabletext1"/>
            </w:pPr>
          </w:p>
        </w:tc>
        <w:tc>
          <w:tcPr>
            <w:tcW w:w="1695" w:type="pct"/>
          </w:tcPr>
          <w:p w:rsidR="00815768" w:rsidRPr="006407D5" w:rsidRDefault="00815768" w:rsidP="00B75E86">
            <w:pPr>
              <w:pStyle w:val="Tabletext1"/>
            </w:pPr>
            <w:r w:rsidRPr="006407D5">
              <w:t>11m maximum (3 storeys) or the parapet height of the adjoining individually significant or contributory building if higher than 11m.</w:t>
            </w:r>
          </w:p>
          <w:p w:rsidR="00815768" w:rsidRPr="006407D5" w:rsidRDefault="00815768" w:rsidP="00B75E86">
            <w:pPr>
              <w:pStyle w:val="Tabletext1"/>
            </w:pPr>
            <w:r w:rsidRPr="006407D5">
              <w:t>8m minimum.</w:t>
            </w:r>
          </w:p>
          <w:p w:rsidR="00815768" w:rsidRPr="006407D5" w:rsidRDefault="00815768" w:rsidP="00B75E86">
            <w:pPr>
              <w:pStyle w:val="Tabletext1"/>
              <w:rPr>
                <w:szCs w:val="18"/>
              </w:rPr>
            </w:pPr>
            <w:r w:rsidRPr="006407D5">
              <w:rPr>
                <w:szCs w:val="18"/>
              </w:rPr>
              <w:t>Match the parapet height of the taller adjoining heritage building.</w:t>
            </w:r>
          </w:p>
        </w:tc>
      </w:tr>
      <w:tr w:rsidR="00815768" w:rsidRPr="006407D5" w:rsidTr="00337E8D">
        <w:tc>
          <w:tcPr>
            <w:tcW w:w="656" w:type="pct"/>
            <w:vMerge/>
          </w:tcPr>
          <w:p w:rsidR="00815768" w:rsidRPr="006407D5" w:rsidRDefault="00815768" w:rsidP="00B75E86">
            <w:pPr>
              <w:pStyle w:val="Tabletext1"/>
            </w:pPr>
          </w:p>
        </w:tc>
        <w:tc>
          <w:tcPr>
            <w:tcW w:w="1267" w:type="pct"/>
          </w:tcPr>
          <w:p w:rsidR="00815768" w:rsidRPr="006407D5" w:rsidRDefault="00815768" w:rsidP="00B75E86">
            <w:pPr>
              <w:pStyle w:val="Tabletext1"/>
            </w:pPr>
            <w:r w:rsidRPr="006407D5">
              <w:t>Street wall setback</w:t>
            </w:r>
          </w:p>
        </w:tc>
        <w:tc>
          <w:tcPr>
            <w:tcW w:w="1382" w:type="pct"/>
          </w:tcPr>
          <w:p w:rsidR="00815768" w:rsidRPr="006407D5" w:rsidRDefault="00815768" w:rsidP="00B75E86">
            <w:pPr>
              <w:pStyle w:val="Tabletext1"/>
            </w:pPr>
            <w:r w:rsidRPr="006407D5">
              <w:t xml:space="preserve"> 0m</w:t>
            </w:r>
          </w:p>
        </w:tc>
        <w:tc>
          <w:tcPr>
            <w:tcW w:w="1695" w:type="pct"/>
          </w:tcPr>
          <w:p w:rsidR="00815768" w:rsidRPr="006407D5" w:rsidRDefault="00815768" w:rsidP="00B75E86">
            <w:pPr>
              <w:pStyle w:val="Tabletext1"/>
            </w:pPr>
          </w:p>
        </w:tc>
      </w:tr>
      <w:tr w:rsidR="00815768" w:rsidRPr="006407D5" w:rsidTr="00337E8D">
        <w:tc>
          <w:tcPr>
            <w:tcW w:w="656" w:type="pct"/>
            <w:vMerge/>
          </w:tcPr>
          <w:p w:rsidR="00815768" w:rsidRPr="006407D5" w:rsidRDefault="00815768" w:rsidP="00B75E86">
            <w:pPr>
              <w:pStyle w:val="Tabletext1"/>
            </w:pPr>
          </w:p>
        </w:tc>
        <w:tc>
          <w:tcPr>
            <w:tcW w:w="1267" w:type="pct"/>
          </w:tcPr>
          <w:p w:rsidR="00815768" w:rsidRPr="006407D5" w:rsidRDefault="00815768" w:rsidP="00B75E86">
            <w:pPr>
              <w:pStyle w:val="Tabletext1"/>
            </w:pPr>
            <w:r w:rsidRPr="006407D5">
              <w:t>Upper level setback</w:t>
            </w:r>
          </w:p>
        </w:tc>
        <w:tc>
          <w:tcPr>
            <w:tcW w:w="1382" w:type="pct"/>
          </w:tcPr>
          <w:p w:rsidR="00815768" w:rsidRPr="006407D5" w:rsidRDefault="00ED5FEC" w:rsidP="00ED5FEC">
            <w:pPr>
              <w:pStyle w:val="Tabletext1"/>
            </w:pPr>
            <w:r>
              <w:t xml:space="preserve">5m minimum </w:t>
            </w:r>
            <w:r w:rsidR="00815768" w:rsidRPr="006407D5">
              <w:t>for individually significant heritage buildings.</w:t>
            </w:r>
          </w:p>
        </w:tc>
        <w:tc>
          <w:tcPr>
            <w:tcW w:w="1695" w:type="pct"/>
          </w:tcPr>
          <w:p w:rsidR="002A4055" w:rsidRPr="006407D5" w:rsidRDefault="002A4055" w:rsidP="002A4055">
            <w:pPr>
              <w:pStyle w:val="Tabletext1"/>
            </w:pPr>
            <w:r w:rsidRPr="006407D5">
              <w:t>Minimum 5m elsewhere.</w:t>
            </w:r>
          </w:p>
          <w:p w:rsidR="002A4055" w:rsidRPr="006407D5" w:rsidRDefault="002A4055" w:rsidP="002A4055">
            <w:pPr>
              <w:pStyle w:val="Tabletext1"/>
            </w:pPr>
            <w:r w:rsidRPr="009E3686">
              <w:t>Any part of a building above the street wall should be designed to ensure that it occupies no more than one third of the vertical angle defined by the whole building in the view from a sight line of 1.7 metres (on the opposite side of the street).</w:t>
            </w:r>
          </w:p>
        </w:tc>
      </w:tr>
      <w:tr w:rsidR="00504A1A" w:rsidRPr="006407D5" w:rsidTr="00337E8D">
        <w:tc>
          <w:tcPr>
            <w:tcW w:w="656" w:type="pct"/>
            <w:vMerge w:val="restart"/>
          </w:tcPr>
          <w:p w:rsidR="00504A1A" w:rsidRPr="006407D5" w:rsidRDefault="00504A1A" w:rsidP="000978DF">
            <w:pPr>
              <w:pStyle w:val="Tabletext1"/>
            </w:pPr>
            <w:r w:rsidRPr="006407D5">
              <w:t>D</w:t>
            </w:r>
          </w:p>
        </w:tc>
        <w:tc>
          <w:tcPr>
            <w:tcW w:w="1267" w:type="pct"/>
          </w:tcPr>
          <w:p w:rsidR="00504A1A" w:rsidRPr="006407D5" w:rsidRDefault="00504A1A" w:rsidP="000978DF">
            <w:pPr>
              <w:pStyle w:val="Tabletext1"/>
            </w:pPr>
            <w:r w:rsidRPr="006407D5">
              <w:t>Street wall height</w:t>
            </w:r>
          </w:p>
        </w:tc>
        <w:tc>
          <w:tcPr>
            <w:tcW w:w="1382" w:type="pct"/>
          </w:tcPr>
          <w:p w:rsidR="00504A1A" w:rsidRPr="006407D5" w:rsidRDefault="00504A1A" w:rsidP="000978DF">
            <w:pPr>
              <w:pStyle w:val="Tabletext1"/>
            </w:pPr>
            <w:r w:rsidRPr="006407D5">
              <w:t xml:space="preserve">11m maximum (3 storeys) or the parapet height of the adjoining individually significant or contributory building if higher than 11m. </w:t>
            </w:r>
          </w:p>
          <w:p w:rsidR="00504A1A" w:rsidRPr="006407D5" w:rsidRDefault="00504A1A" w:rsidP="000978DF">
            <w:pPr>
              <w:pStyle w:val="Tabletext1"/>
            </w:pPr>
            <w:r w:rsidRPr="006407D5">
              <w:t>8m minimum</w:t>
            </w:r>
            <w:r w:rsidR="00F80F88" w:rsidRPr="006407D5">
              <w:t>.</w:t>
            </w:r>
          </w:p>
        </w:tc>
        <w:tc>
          <w:tcPr>
            <w:tcW w:w="1695" w:type="pct"/>
          </w:tcPr>
          <w:p w:rsidR="00504A1A" w:rsidRPr="006407D5" w:rsidRDefault="009E3686" w:rsidP="000978DF">
            <w:pPr>
              <w:pStyle w:val="Tabletext1"/>
            </w:pPr>
            <w:r w:rsidRPr="006407D5">
              <w:t>Match the parapet height of the taller adjoining heritage building</w:t>
            </w:r>
            <w:r w:rsidR="00F80F88" w:rsidRPr="006407D5">
              <w:t>.</w:t>
            </w:r>
          </w:p>
        </w:tc>
      </w:tr>
      <w:tr w:rsidR="009E3686"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0978DF">
            <w:pPr>
              <w:pStyle w:val="Tabletext1"/>
            </w:pPr>
            <w:r w:rsidRPr="006407D5">
              <w:t>Street wall setback</w:t>
            </w:r>
          </w:p>
        </w:tc>
        <w:tc>
          <w:tcPr>
            <w:tcW w:w="1382" w:type="pct"/>
          </w:tcPr>
          <w:p w:rsidR="00504A1A" w:rsidRPr="006407D5" w:rsidRDefault="00504A1A" w:rsidP="000978DF">
            <w:pPr>
              <w:pStyle w:val="Tabletext1"/>
            </w:pPr>
            <w:r w:rsidRPr="006407D5">
              <w:t>0m</w:t>
            </w:r>
            <w:r w:rsidR="00F80F88" w:rsidRPr="006407D5">
              <w:t>.</w:t>
            </w:r>
          </w:p>
        </w:tc>
        <w:tc>
          <w:tcPr>
            <w:tcW w:w="1695" w:type="pct"/>
          </w:tcPr>
          <w:p w:rsidR="00504A1A" w:rsidRPr="006407D5" w:rsidRDefault="00504A1A" w:rsidP="000978DF">
            <w:pPr>
              <w:pStyle w:val="Tabletext1"/>
            </w:pPr>
          </w:p>
        </w:tc>
      </w:tr>
      <w:tr w:rsidR="00504A1A"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0978DF">
            <w:pPr>
              <w:pStyle w:val="Tabletext1"/>
            </w:pPr>
            <w:r w:rsidRPr="006407D5">
              <w:t>Upper level setback</w:t>
            </w:r>
          </w:p>
        </w:tc>
        <w:tc>
          <w:tcPr>
            <w:tcW w:w="1382" w:type="pct"/>
          </w:tcPr>
          <w:p w:rsidR="00504A1A" w:rsidRPr="006407D5" w:rsidRDefault="00504A1A" w:rsidP="000978DF">
            <w:pPr>
              <w:pStyle w:val="Tabletext1"/>
            </w:pPr>
            <w:r w:rsidRPr="006407D5">
              <w:t>10m minimum for development up to 21m (6 storeys)</w:t>
            </w:r>
            <w:r w:rsidR="00F80F88" w:rsidRPr="006407D5">
              <w:t>.</w:t>
            </w:r>
          </w:p>
          <w:p w:rsidR="00504A1A" w:rsidRPr="006407D5" w:rsidRDefault="00504A1A" w:rsidP="000978DF">
            <w:pPr>
              <w:pStyle w:val="Tabletext1"/>
            </w:pPr>
            <w:r w:rsidRPr="006407D5">
              <w:t>20m minimum for any height above 21m (storeys)</w:t>
            </w:r>
            <w:r w:rsidR="00F80F88" w:rsidRPr="006407D5">
              <w:t>.</w:t>
            </w:r>
          </w:p>
        </w:tc>
        <w:tc>
          <w:tcPr>
            <w:tcW w:w="1695" w:type="pct"/>
          </w:tcPr>
          <w:p w:rsidR="00504A1A" w:rsidRPr="006407D5" w:rsidRDefault="00504A1A" w:rsidP="000978DF">
            <w:pPr>
              <w:pStyle w:val="Tabletext1"/>
            </w:pPr>
          </w:p>
        </w:tc>
      </w:tr>
      <w:tr w:rsidR="00504A1A" w:rsidRPr="006407D5" w:rsidTr="00337E8D">
        <w:tc>
          <w:tcPr>
            <w:tcW w:w="656" w:type="pct"/>
            <w:vMerge w:val="restart"/>
          </w:tcPr>
          <w:p w:rsidR="00504A1A" w:rsidRPr="006407D5" w:rsidRDefault="00504A1A" w:rsidP="000978DF">
            <w:pPr>
              <w:pStyle w:val="Tabletext1"/>
            </w:pPr>
            <w:r w:rsidRPr="006407D5">
              <w:lastRenderedPageBreak/>
              <w:t>F</w:t>
            </w:r>
          </w:p>
        </w:tc>
        <w:tc>
          <w:tcPr>
            <w:tcW w:w="1267" w:type="pct"/>
          </w:tcPr>
          <w:p w:rsidR="00504A1A" w:rsidRPr="006407D5" w:rsidRDefault="00504A1A" w:rsidP="000978DF">
            <w:pPr>
              <w:pStyle w:val="Tabletext1"/>
            </w:pPr>
            <w:r w:rsidRPr="006407D5">
              <w:t>Street wall height</w:t>
            </w:r>
          </w:p>
        </w:tc>
        <w:tc>
          <w:tcPr>
            <w:tcW w:w="1382" w:type="pct"/>
          </w:tcPr>
          <w:p w:rsidR="00504A1A" w:rsidRPr="006407D5" w:rsidRDefault="00504A1A" w:rsidP="000978DF">
            <w:pPr>
              <w:pStyle w:val="Tabletext1"/>
            </w:pPr>
          </w:p>
        </w:tc>
        <w:tc>
          <w:tcPr>
            <w:tcW w:w="1695" w:type="pct"/>
          </w:tcPr>
          <w:p w:rsidR="00504A1A" w:rsidRPr="006407D5" w:rsidRDefault="00504A1A" w:rsidP="000978DF">
            <w:pPr>
              <w:pStyle w:val="Tabletext1"/>
            </w:pPr>
            <w:r w:rsidRPr="006407D5">
              <w:t>11m (3 storeys)</w:t>
            </w:r>
            <w:r w:rsidR="00F80F88" w:rsidRPr="006407D5">
              <w:t>.</w:t>
            </w:r>
          </w:p>
        </w:tc>
      </w:tr>
      <w:tr w:rsidR="009E3686"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0978DF">
            <w:pPr>
              <w:pStyle w:val="Tabletext1"/>
            </w:pPr>
            <w:r w:rsidRPr="006407D5">
              <w:t>Street wall setback</w:t>
            </w:r>
          </w:p>
        </w:tc>
        <w:tc>
          <w:tcPr>
            <w:tcW w:w="1382" w:type="pct"/>
          </w:tcPr>
          <w:p w:rsidR="00504A1A" w:rsidRPr="006407D5" w:rsidRDefault="00504A1A" w:rsidP="000978DF">
            <w:pPr>
              <w:pStyle w:val="Tabletext1"/>
            </w:pPr>
          </w:p>
        </w:tc>
        <w:tc>
          <w:tcPr>
            <w:tcW w:w="1695" w:type="pct"/>
          </w:tcPr>
          <w:p w:rsidR="00504A1A" w:rsidRPr="006407D5" w:rsidRDefault="00504A1A" w:rsidP="000978DF">
            <w:pPr>
              <w:pStyle w:val="Tabletext1"/>
            </w:pPr>
            <w:r w:rsidRPr="006407D5">
              <w:t>0m</w:t>
            </w:r>
            <w:r w:rsidR="00F80F88" w:rsidRPr="006407D5">
              <w:t>.</w:t>
            </w:r>
          </w:p>
        </w:tc>
      </w:tr>
      <w:tr w:rsidR="00504A1A"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0978DF">
            <w:pPr>
              <w:pStyle w:val="Tabletext1"/>
            </w:pPr>
            <w:r w:rsidRPr="006407D5">
              <w:t>Upper level setback</w:t>
            </w:r>
          </w:p>
        </w:tc>
        <w:tc>
          <w:tcPr>
            <w:tcW w:w="1382" w:type="pct"/>
          </w:tcPr>
          <w:p w:rsidR="00504A1A" w:rsidRPr="006407D5" w:rsidRDefault="00504A1A" w:rsidP="000978DF">
            <w:pPr>
              <w:pStyle w:val="Tabletext1"/>
            </w:pPr>
          </w:p>
        </w:tc>
        <w:tc>
          <w:tcPr>
            <w:tcW w:w="1695" w:type="pct"/>
          </w:tcPr>
          <w:p w:rsidR="00504A1A" w:rsidRPr="006407D5" w:rsidRDefault="00504A1A" w:rsidP="000978DF">
            <w:pPr>
              <w:pStyle w:val="Tabletext1"/>
            </w:pPr>
            <w:r w:rsidRPr="006407D5">
              <w:t>5m minimum for land affected by HO335 and individually significant buildings</w:t>
            </w:r>
            <w:r w:rsidR="00F80F88" w:rsidRPr="006407D5">
              <w:t>.</w:t>
            </w:r>
          </w:p>
          <w:p w:rsidR="00504A1A" w:rsidRPr="006407D5" w:rsidRDefault="00504A1A" w:rsidP="000978DF">
            <w:pPr>
              <w:pStyle w:val="Tabletext1"/>
            </w:pPr>
            <w:r w:rsidRPr="006407D5">
              <w:t>3m minimum elsewhere</w:t>
            </w:r>
            <w:r w:rsidR="00F80F88" w:rsidRPr="006407D5">
              <w:t>.</w:t>
            </w:r>
          </w:p>
        </w:tc>
      </w:tr>
      <w:tr w:rsidR="00815768" w:rsidRPr="006407D5" w:rsidTr="00337E8D">
        <w:tc>
          <w:tcPr>
            <w:tcW w:w="656" w:type="pct"/>
            <w:vMerge w:val="restart"/>
          </w:tcPr>
          <w:p w:rsidR="00815768" w:rsidRPr="006407D5" w:rsidRDefault="00815768" w:rsidP="00B75E86">
            <w:pPr>
              <w:pStyle w:val="Tabletext1"/>
            </w:pPr>
            <w:r w:rsidRPr="006407D5">
              <w:t>G</w:t>
            </w:r>
          </w:p>
        </w:tc>
        <w:tc>
          <w:tcPr>
            <w:tcW w:w="1267" w:type="pct"/>
          </w:tcPr>
          <w:p w:rsidR="00815768" w:rsidRPr="006407D5" w:rsidRDefault="00815768" w:rsidP="00B75E86">
            <w:pPr>
              <w:pStyle w:val="Tabletext1"/>
            </w:pPr>
            <w:r w:rsidRPr="006407D5">
              <w:t>Street wall height</w:t>
            </w:r>
          </w:p>
        </w:tc>
        <w:tc>
          <w:tcPr>
            <w:tcW w:w="1382" w:type="pct"/>
          </w:tcPr>
          <w:p w:rsidR="00815768" w:rsidRPr="006407D5" w:rsidRDefault="00815768" w:rsidP="00B75E86">
            <w:pPr>
              <w:pStyle w:val="Tabletext1"/>
            </w:pPr>
          </w:p>
        </w:tc>
        <w:tc>
          <w:tcPr>
            <w:tcW w:w="1695" w:type="pct"/>
          </w:tcPr>
          <w:p w:rsidR="00815768" w:rsidRPr="006407D5" w:rsidRDefault="00815768" w:rsidP="00B75E86">
            <w:pPr>
              <w:pStyle w:val="Tabletext1"/>
            </w:pPr>
            <w:r w:rsidRPr="006407D5">
              <w:t xml:space="preserve">14m (4 storeys) maximum. </w:t>
            </w:r>
          </w:p>
        </w:tc>
      </w:tr>
      <w:tr w:rsidR="00815768" w:rsidRPr="006407D5" w:rsidTr="00337E8D">
        <w:tc>
          <w:tcPr>
            <w:tcW w:w="656" w:type="pct"/>
            <w:vMerge/>
          </w:tcPr>
          <w:p w:rsidR="00815768" w:rsidRPr="006407D5" w:rsidRDefault="00815768" w:rsidP="00B75E86">
            <w:pPr>
              <w:pStyle w:val="Tabletext1"/>
            </w:pPr>
          </w:p>
        </w:tc>
        <w:tc>
          <w:tcPr>
            <w:tcW w:w="1267" w:type="pct"/>
          </w:tcPr>
          <w:p w:rsidR="00815768" w:rsidRPr="006407D5" w:rsidRDefault="00815768" w:rsidP="00B75E86">
            <w:pPr>
              <w:pStyle w:val="Tabletext1"/>
            </w:pPr>
            <w:r w:rsidRPr="006407D5">
              <w:t>Street wall setback</w:t>
            </w:r>
          </w:p>
        </w:tc>
        <w:tc>
          <w:tcPr>
            <w:tcW w:w="1382" w:type="pct"/>
          </w:tcPr>
          <w:p w:rsidR="00815768" w:rsidRPr="006407D5" w:rsidRDefault="00815768" w:rsidP="00B75E86">
            <w:pPr>
              <w:pStyle w:val="Tabletext1"/>
            </w:pPr>
          </w:p>
        </w:tc>
        <w:tc>
          <w:tcPr>
            <w:tcW w:w="1695" w:type="pct"/>
          </w:tcPr>
          <w:p w:rsidR="00815768" w:rsidRPr="006407D5" w:rsidRDefault="00815768" w:rsidP="00B75E86">
            <w:pPr>
              <w:pStyle w:val="Tabletext1"/>
            </w:pPr>
            <w:r w:rsidRPr="006407D5">
              <w:t>0m.</w:t>
            </w:r>
          </w:p>
        </w:tc>
      </w:tr>
      <w:tr w:rsidR="00815768" w:rsidRPr="006407D5" w:rsidTr="00337E8D">
        <w:tc>
          <w:tcPr>
            <w:tcW w:w="656" w:type="pct"/>
            <w:vMerge/>
          </w:tcPr>
          <w:p w:rsidR="00815768" w:rsidRPr="006407D5" w:rsidRDefault="00815768" w:rsidP="00B75E86">
            <w:pPr>
              <w:pStyle w:val="Tabletext1"/>
            </w:pPr>
          </w:p>
        </w:tc>
        <w:tc>
          <w:tcPr>
            <w:tcW w:w="1267" w:type="pct"/>
          </w:tcPr>
          <w:p w:rsidR="00815768" w:rsidRPr="006407D5" w:rsidRDefault="00815768" w:rsidP="00B75E86">
            <w:pPr>
              <w:pStyle w:val="Tabletext1"/>
            </w:pPr>
            <w:r w:rsidRPr="006407D5">
              <w:t>Upper level setback</w:t>
            </w:r>
          </w:p>
        </w:tc>
        <w:tc>
          <w:tcPr>
            <w:tcW w:w="1382" w:type="pct"/>
          </w:tcPr>
          <w:p w:rsidR="00815768" w:rsidRPr="006407D5" w:rsidRDefault="00815768" w:rsidP="00B75E86">
            <w:pPr>
              <w:pStyle w:val="Tabletext1"/>
            </w:pPr>
          </w:p>
        </w:tc>
        <w:tc>
          <w:tcPr>
            <w:tcW w:w="1695" w:type="pct"/>
          </w:tcPr>
          <w:p w:rsidR="00815768" w:rsidRPr="006407D5" w:rsidRDefault="00815768" w:rsidP="00B75E86">
            <w:pPr>
              <w:pStyle w:val="Tabletext1"/>
            </w:pPr>
            <w:r w:rsidRPr="006407D5">
              <w:t>3m minimum.</w:t>
            </w:r>
          </w:p>
        </w:tc>
      </w:tr>
      <w:tr w:rsidR="00504A1A" w:rsidRPr="006407D5" w:rsidTr="00337E8D">
        <w:tc>
          <w:tcPr>
            <w:tcW w:w="656" w:type="pct"/>
            <w:vMerge w:val="restart"/>
          </w:tcPr>
          <w:p w:rsidR="00504A1A" w:rsidRPr="006407D5" w:rsidRDefault="00504A1A" w:rsidP="000978DF">
            <w:pPr>
              <w:pStyle w:val="Tabletext1"/>
            </w:pPr>
            <w:r w:rsidRPr="006407D5">
              <w:t>H</w:t>
            </w:r>
          </w:p>
        </w:tc>
        <w:tc>
          <w:tcPr>
            <w:tcW w:w="1267" w:type="pct"/>
          </w:tcPr>
          <w:p w:rsidR="00504A1A" w:rsidRPr="006407D5" w:rsidRDefault="00504A1A" w:rsidP="000978DF">
            <w:pPr>
              <w:pStyle w:val="Tabletext1"/>
            </w:pPr>
            <w:r w:rsidRPr="006407D5">
              <w:t>Street wall height</w:t>
            </w:r>
          </w:p>
        </w:tc>
        <w:tc>
          <w:tcPr>
            <w:tcW w:w="1382" w:type="pct"/>
          </w:tcPr>
          <w:p w:rsidR="00504A1A" w:rsidRPr="006407D5" w:rsidRDefault="00504A1A" w:rsidP="000978DF">
            <w:pPr>
              <w:pStyle w:val="Tabletext1"/>
            </w:pPr>
          </w:p>
        </w:tc>
        <w:tc>
          <w:tcPr>
            <w:tcW w:w="1695" w:type="pct"/>
          </w:tcPr>
          <w:p w:rsidR="00504A1A" w:rsidRPr="006407D5" w:rsidRDefault="00504A1A" w:rsidP="000978DF">
            <w:pPr>
              <w:pStyle w:val="Tabletext1"/>
            </w:pPr>
            <w:r w:rsidRPr="006407D5">
              <w:t>N/A</w:t>
            </w:r>
            <w:r w:rsidR="00F80F88" w:rsidRPr="006407D5">
              <w:t>.</w:t>
            </w:r>
          </w:p>
        </w:tc>
      </w:tr>
      <w:tr w:rsidR="00504A1A"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0978DF">
            <w:pPr>
              <w:pStyle w:val="Tabletext1"/>
            </w:pPr>
            <w:r w:rsidRPr="006407D5">
              <w:t>Street wall setback</w:t>
            </w:r>
          </w:p>
        </w:tc>
        <w:tc>
          <w:tcPr>
            <w:tcW w:w="1382" w:type="pct"/>
          </w:tcPr>
          <w:p w:rsidR="00504A1A" w:rsidRPr="006407D5" w:rsidRDefault="00504A1A" w:rsidP="000978DF">
            <w:pPr>
              <w:pStyle w:val="Tabletext1"/>
            </w:pPr>
          </w:p>
        </w:tc>
        <w:tc>
          <w:tcPr>
            <w:tcW w:w="1695" w:type="pct"/>
          </w:tcPr>
          <w:p w:rsidR="00504A1A" w:rsidRPr="006407D5" w:rsidRDefault="00504A1A" w:rsidP="00827A49">
            <w:pPr>
              <w:pStyle w:val="Tabletext1"/>
            </w:pPr>
            <w:r w:rsidRPr="006407D5">
              <w:t>0m minimum unless setback is identified on the Plan 4</w:t>
            </w:r>
            <w:r w:rsidR="00F80F88" w:rsidRPr="006407D5">
              <w:t>.</w:t>
            </w:r>
            <w:r w:rsidRPr="006407D5">
              <w:t xml:space="preserve"> </w:t>
            </w:r>
          </w:p>
        </w:tc>
      </w:tr>
      <w:tr w:rsidR="00504A1A" w:rsidRPr="006407D5" w:rsidTr="00337E8D">
        <w:tc>
          <w:tcPr>
            <w:tcW w:w="656" w:type="pct"/>
            <w:vMerge/>
          </w:tcPr>
          <w:p w:rsidR="00504A1A" w:rsidRPr="006407D5" w:rsidRDefault="00504A1A" w:rsidP="000978DF"/>
        </w:tc>
        <w:tc>
          <w:tcPr>
            <w:tcW w:w="1267" w:type="pct"/>
          </w:tcPr>
          <w:p w:rsidR="00504A1A" w:rsidRPr="006407D5" w:rsidRDefault="00504A1A" w:rsidP="000978DF">
            <w:pPr>
              <w:pStyle w:val="Tabletext1"/>
            </w:pPr>
            <w:r w:rsidRPr="006407D5">
              <w:t>Upper level setback</w:t>
            </w:r>
          </w:p>
        </w:tc>
        <w:tc>
          <w:tcPr>
            <w:tcW w:w="1382" w:type="pct"/>
          </w:tcPr>
          <w:p w:rsidR="00504A1A" w:rsidRPr="006407D5" w:rsidRDefault="00504A1A" w:rsidP="000978DF">
            <w:pPr>
              <w:pStyle w:val="Tabletext1"/>
            </w:pPr>
          </w:p>
        </w:tc>
        <w:tc>
          <w:tcPr>
            <w:tcW w:w="1695" w:type="pct"/>
          </w:tcPr>
          <w:p w:rsidR="00504A1A" w:rsidRPr="006407D5" w:rsidRDefault="00504A1A" w:rsidP="000978DF">
            <w:pPr>
              <w:pStyle w:val="Tabletext1"/>
            </w:pPr>
            <w:r w:rsidRPr="006407D5">
              <w:t>0m</w:t>
            </w:r>
            <w:r w:rsidR="00F80F88" w:rsidRPr="006407D5">
              <w:t>.</w:t>
            </w:r>
          </w:p>
        </w:tc>
      </w:tr>
      <w:tr w:rsidR="00504A1A" w:rsidRPr="006407D5" w:rsidTr="00337E8D">
        <w:tc>
          <w:tcPr>
            <w:tcW w:w="656" w:type="pct"/>
            <w:vMerge w:val="restart"/>
          </w:tcPr>
          <w:p w:rsidR="00504A1A" w:rsidRPr="006407D5" w:rsidRDefault="00504A1A" w:rsidP="000978DF">
            <w:pPr>
              <w:pStyle w:val="Tabletext1"/>
            </w:pPr>
            <w:r w:rsidRPr="006407D5">
              <w:t>I</w:t>
            </w:r>
          </w:p>
        </w:tc>
        <w:tc>
          <w:tcPr>
            <w:tcW w:w="1267" w:type="pct"/>
          </w:tcPr>
          <w:p w:rsidR="00504A1A" w:rsidRPr="006407D5" w:rsidRDefault="00504A1A" w:rsidP="000978DF">
            <w:pPr>
              <w:pStyle w:val="Tabletext1"/>
            </w:pPr>
            <w:r w:rsidRPr="006407D5">
              <w:t>Side and rear wall height</w:t>
            </w:r>
          </w:p>
        </w:tc>
        <w:tc>
          <w:tcPr>
            <w:tcW w:w="1382" w:type="pct"/>
          </w:tcPr>
          <w:p w:rsidR="00504A1A" w:rsidRPr="006407D5" w:rsidRDefault="00504A1A" w:rsidP="000978DF">
            <w:pPr>
              <w:pStyle w:val="Tabletext1"/>
            </w:pPr>
          </w:p>
        </w:tc>
        <w:tc>
          <w:tcPr>
            <w:tcW w:w="1695" w:type="pct"/>
          </w:tcPr>
          <w:p w:rsidR="00504A1A" w:rsidRPr="006407D5" w:rsidRDefault="00597234" w:rsidP="000978DF">
            <w:pPr>
              <w:pStyle w:val="Tabletext1"/>
            </w:pPr>
            <w:r>
              <w:t>8</w:t>
            </w:r>
            <w:r w:rsidR="00504A1A" w:rsidRPr="006407D5">
              <w:t>m maximum on a common boundary with a property in a residential zone</w:t>
            </w:r>
            <w:r w:rsidR="00F80F88" w:rsidRPr="006407D5">
              <w:t>.</w:t>
            </w:r>
            <w:r w:rsidR="00504A1A" w:rsidRPr="006407D5">
              <w:t xml:space="preserve">  </w:t>
            </w:r>
          </w:p>
          <w:p w:rsidR="00504A1A" w:rsidRPr="006407D5" w:rsidRDefault="00504A1A" w:rsidP="00F80F88">
            <w:pPr>
              <w:pStyle w:val="Tabletext1"/>
            </w:pPr>
            <w:r w:rsidRPr="006407D5">
              <w:t>11.</w:t>
            </w:r>
            <w:r w:rsidR="00F80F88" w:rsidRPr="006407D5">
              <w:t xml:space="preserve">5m </w:t>
            </w:r>
            <w:r w:rsidRPr="006407D5">
              <w:t>maximum if boundary abuts a laneway</w:t>
            </w:r>
            <w:r w:rsidR="00F80F88" w:rsidRPr="006407D5">
              <w:t>.</w:t>
            </w:r>
          </w:p>
        </w:tc>
      </w:tr>
      <w:tr w:rsidR="009E3686"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910C09">
            <w:pPr>
              <w:pStyle w:val="Tabletext1"/>
            </w:pPr>
            <w:r w:rsidRPr="006407D5">
              <w:t>Side and rear boundary setback</w:t>
            </w:r>
          </w:p>
        </w:tc>
        <w:tc>
          <w:tcPr>
            <w:tcW w:w="1382" w:type="pct"/>
          </w:tcPr>
          <w:p w:rsidR="00504A1A" w:rsidRPr="006407D5" w:rsidRDefault="00504A1A" w:rsidP="000978DF">
            <w:pPr>
              <w:pStyle w:val="Tabletext1"/>
            </w:pPr>
          </w:p>
        </w:tc>
        <w:tc>
          <w:tcPr>
            <w:tcW w:w="1695" w:type="pct"/>
          </w:tcPr>
          <w:p w:rsidR="00504A1A" w:rsidRPr="006407D5" w:rsidRDefault="00504A1A" w:rsidP="000978DF">
            <w:pPr>
              <w:pStyle w:val="Tabletext1"/>
            </w:pPr>
            <w:r w:rsidRPr="006407D5">
              <w:t>0m</w:t>
            </w:r>
            <w:r w:rsidR="00F80F88" w:rsidRPr="006407D5">
              <w:t>.</w:t>
            </w:r>
          </w:p>
        </w:tc>
      </w:tr>
      <w:tr w:rsidR="009E3686" w:rsidRPr="006407D5" w:rsidTr="00337E8D">
        <w:tc>
          <w:tcPr>
            <w:tcW w:w="656" w:type="pct"/>
            <w:vMerge/>
          </w:tcPr>
          <w:p w:rsidR="00504A1A" w:rsidRPr="006407D5" w:rsidRDefault="00504A1A" w:rsidP="000978DF">
            <w:pPr>
              <w:pStyle w:val="Tabletext1"/>
            </w:pPr>
          </w:p>
        </w:tc>
        <w:tc>
          <w:tcPr>
            <w:tcW w:w="1267" w:type="pct"/>
          </w:tcPr>
          <w:p w:rsidR="00504A1A" w:rsidRPr="006407D5" w:rsidRDefault="00504A1A" w:rsidP="000978DF">
            <w:pPr>
              <w:pStyle w:val="Tabletext1"/>
            </w:pPr>
            <w:r w:rsidRPr="006407D5">
              <w:t>Upper level setback</w:t>
            </w:r>
          </w:p>
        </w:tc>
        <w:tc>
          <w:tcPr>
            <w:tcW w:w="1382" w:type="pct"/>
          </w:tcPr>
          <w:p w:rsidR="00504A1A" w:rsidRPr="006407D5" w:rsidRDefault="00504A1A" w:rsidP="000978DF">
            <w:pPr>
              <w:pStyle w:val="Tabletext1"/>
            </w:pPr>
          </w:p>
        </w:tc>
        <w:tc>
          <w:tcPr>
            <w:tcW w:w="1695" w:type="pct"/>
          </w:tcPr>
          <w:p w:rsidR="00ED5FEC" w:rsidRDefault="00504A1A" w:rsidP="00ED5FEC">
            <w:pPr>
              <w:pStyle w:val="Tabletext1"/>
            </w:pPr>
            <w:r w:rsidRPr="006407D5">
              <w:t>Development should be setback in accordance with Figure 1 and Figure 2</w:t>
            </w:r>
            <w:r w:rsidR="00ED5FEC">
              <w:t xml:space="preserve">. </w:t>
            </w:r>
          </w:p>
          <w:p w:rsidR="00504A1A" w:rsidRPr="006407D5" w:rsidRDefault="00ED5FEC" w:rsidP="00ED5FEC">
            <w:pPr>
              <w:pStyle w:val="Tabletext1"/>
            </w:pPr>
            <w:r>
              <w:t xml:space="preserve">Development should </w:t>
            </w:r>
            <w:r w:rsidR="00C35DA2" w:rsidRPr="006407D5">
              <w:t>minimise stepped form</w:t>
            </w:r>
            <w:r>
              <w:t>.</w:t>
            </w:r>
          </w:p>
        </w:tc>
      </w:tr>
    </w:tbl>
    <w:p w:rsidR="00A008C2" w:rsidRPr="006407D5" w:rsidRDefault="00A008C2" w:rsidP="00A56254">
      <w:pPr>
        <w:outlineLvl w:val="0"/>
        <w:rPr>
          <w:rStyle w:val="Mapcode"/>
        </w:rPr>
      </w:pPr>
      <w:r w:rsidRPr="006407D5">
        <w:rPr>
          <w:rStyle w:val="Mapcode"/>
        </w:rPr>
        <w:br w:type="page"/>
      </w:r>
    </w:p>
    <w:p w:rsidR="00A008C2" w:rsidRPr="006407D5" w:rsidRDefault="009A5408" w:rsidP="00A56254">
      <w:pPr>
        <w:outlineLvl w:val="0"/>
        <w:rPr>
          <w:rStyle w:val="Mapcode"/>
        </w:rPr>
      </w:pPr>
      <w:r>
        <w:rPr>
          <w:rFonts w:ascii="Arial" w:hAnsi="Arial"/>
          <w:b/>
          <w:noProof/>
          <w:sz w:val="20"/>
        </w:rPr>
        <w:lastRenderedPageBreak/>
        <w:drawing>
          <wp:anchor distT="0" distB="0" distL="114300" distR="114300" simplePos="0" relativeHeight="251675648" behindDoc="0" locked="0" layoutInCell="1" allowOverlap="1" wp14:anchorId="3A00D941" wp14:editId="4D9B6E53">
            <wp:simplePos x="0" y="0"/>
            <wp:positionH relativeFrom="margin">
              <wp:align>center</wp:align>
            </wp:positionH>
            <wp:positionV relativeFrom="margin">
              <wp:align>center</wp:align>
            </wp:positionV>
            <wp:extent cx="8344535" cy="5138420"/>
            <wp:effectExtent l="2858" t="0" r="2222" b="2223"/>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2 built form_crop.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8344535" cy="5138420"/>
                    </a:xfrm>
                    <a:prstGeom prst="rect">
                      <a:avLst/>
                    </a:prstGeom>
                  </pic:spPr>
                </pic:pic>
              </a:graphicData>
            </a:graphic>
            <wp14:sizeRelH relativeFrom="margin">
              <wp14:pctWidth>0</wp14:pctWidth>
            </wp14:sizeRelH>
            <wp14:sizeRelV relativeFrom="margin">
              <wp14:pctHeight>0</wp14:pctHeight>
            </wp14:sizeRelV>
          </wp:anchor>
        </w:drawing>
      </w:r>
      <w:r w:rsidR="009448F5" w:rsidRPr="006407D5">
        <w:rPr>
          <w:rStyle w:val="Mapcode"/>
        </w:rPr>
        <w:t xml:space="preserve">Plan 3: Height and Interface Plan – Precinct </w:t>
      </w:r>
      <w:r w:rsidR="00A008C2" w:rsidRPr="006407D5">
        <w:rPr>
          <w:rStyle w:val="Mapcode"/>
        </w:rPr>
        <w:t xml:space="preserve">2 </w:t>
      </w:r>
      <w:r w:rsidR="009448F5" w:rsidRPr="006407D5">
        <w:rPr>
          <w:rStyle w:val="Mapcode"/>
        </w:rPr>
        <w:t xml:space="preserve">– </w:t>
      </w:r>
      <w:r w:rsidR="00A008C2" w:rsidRPr="006407D5">
        <w:rPr>
          <w:rStyle w:val="Mapcode"/>
        </w:rPr>
        <w:t>Swan Street Retail Centre</w:t>
      </w:r>
    </w:p>
    <w:p w:rsidR="00A008C2" w:rsidRPr="006407D5" w:rsidRDefault="00A008C2" w:rsidP="00A56254">
      <w:pPr>
        <w:outlineLvl w:val="0"/>
        <w:rPr>
          <w:rStyle w:val="Mapcode"/>
        </w:rPr>
      </w:pPr>
    </w:p>
    <w:p w:rsidR="00386FB9" w:rsidRPr="006407D5" w:rsidRDefault="00386FB9" w:rsidP="00296AD4">
      <w:pPr>
        <w:rPr>
          <w:rStyle w:val="Mapcode"/>
        </w:rPr>
      </w:pPr>
      <w:r w:rsidRPr="006407D5">
        <w:rPr>
          <w:rStyle w:val="Mapcode"/>
        </w:rPr>
        <w:lastRenderedPageBreak/>
        <w:t xml:space="preserve">Plan 4: Access and Movement Plan – Precinct 2 – Swan Street </w:t>
      </w:r>
      <w:r w:rsidR="00A008C2" w:rsidRPr="006407D5">
        <w:rPr>
          <w:rStyle w:val="Mapcode"/>
        </w:rPr>
        <w:t>Retail</w:t>
      </w:r>
      <w:r w:rsidRPr="006407D5">
        <w:rPr>
          <w:rStyle w:val="Mapcode"/>
        </w:rPr>
        <w:t xml:space="preserve"> Centre</w:t>
      </w:r>
    </w:p>
    <w:p w:rsidR="00A008C2" w:rsidRPr="006407D5" w:rsidRDefault="00D363F4" w:rsidP="00A56254">
      <w:pPr>
        <w:outlineLvl w:val="0"/>
        <w:rPr>
          <w:rStyle w:val="Mapcode"/>
        </w:rPr>
      </w:pPr>
      <w:r>
        <w:rPr>
          <w:rFonts w:ascii="Arial" w:hAnsi="Arial"/>
          <w:b/>
          <w:noProof/>
          <w:sz w:val="20"/>
        </w:rPr>
        <w:drawing>
          <wp:anchor distT="0" distB="0" distL="114300" distR="114300" simplePos="0" relativeHeight="251669504" behindDoc="0" locked="0" layoutInCell="1" allowOverlap="1" wp14:anchorId="7C0FED2A" wp14:editId="0A0A6DAE">
            <wp:simplePos x="0" y="0"/>
            <wp:positionH relativeFrom="margin">
              <wp:align>center</wp:align>
            </wp:positionH>
            <wp:positionV relativeFrom="margin">
              <wp:align>center</wp:align>
            </wp:positionV>
            <wp:extent cx="8376285" cy="5157470"/>
            <wp:effectExtent l="9208"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2 access_crop.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8376285" cy="5157470"/>
                    </a:xfrm>
                    <a:prstGeom prst="rect">
                      <a:avLst/>
                    </a:prstGeom>
                  </pic:spPr>
                </pic:pic>
              </a:graphicData>
            </a:graphic>
            <wp14:sizeRelH relativeFrom="margin">
              <wp14:pctWidth>0</wp14:pctWidth>
            </wp14:sizeRelH>
            <wp14:sizeRelV relativeFrom="margin">
              <wp14:pctHeight>0</wp14:pctHeight>
            </wp14:sizeRelV>
          </wp:anchor>
        </w:drawing>
      </w:r>
    </w:p>
    <w:p w:rsidR="002915A9" w:rsidRPr="006407D5" w:rsidRDefault="002915A9" w:rsidP="00A56254">
      <w:pPr>
        <w:pStyle w:val="HeadE"/>
        <w:ind w:left="0"/>
        <w:outlineLvl w:val="0"/>
        <w:rPr>
          <w:rFonts w:eastAsia="Arial Unicode MS"/>
        </w:rPr>
      </w:pPr>
      <w:r w:rsidRPr="006407D5">
        <w:rPr>
          <w:rFonts w:eastAsia="Arial Unicode MS"/>
        </w:rPr>
        <w:lastRenderedPageBreak/>
        <w:t>2.3.3</w:t>
      </w:r>
      <w:r w:rsidRPr="006407D5">
        <w:rPr>
          <w:rFonts w:eastAsia="Arial Unicode MS"/>
        </w:rPr>
        <w:tab/>
        <w:t xml:space="preserve">Precinct </w:t>
      </w:r>
      <w:r w:rsidR="006311D2" w:rsidRPr="006407D5">
        <w:rPr>
          <w:rFonts w:eastAsia="Arial Unicode MS"/>
        </w:rPr>
        <w:t>3 – Swan Street East</w:t>
      </w:r>
    </w:p>
    <w:p w:rsidR="006311D2" w:rsidRPr="006407D5" w:rsidRDefault="006311D2" w:rsidP="006311D2">
      <w:pPr>
        <w:pStyle w:val="BodyText2"/>
      </w:pPr>
      <w:r w:rsidRPr="006407D5">
        <w:rPr>
          <w:rFonts w:eastAsia="Arial Unicode MS"/>
        </w:rPr>
        <w:t xml:space="preserve">Shown on the planning scheme map as </w:t>
      </w:r>
      <w:r w:rsidRPr="006407D5">
        <w:rPr>
          <w:rStyle w:val="Mapcode"/>
          <w:rFonts w:eastAsia="Arial Unicode MS"/>
        </w:rPr>
        <w:t>DDO</w:t>
      </w:r>
      <w:r w:rsidR="00240FE4" w:rsidRPr="006407D5">
        <w:rPr>
          <w:rStyle w:val="Mapcode"/>
          <w:rFonts w:eastAsia="Arial Unicode MS"/>
        </w:rPr>
        <w:t>17</w:t>
      </w:r>
      <w:r w:rsidRPr="006407D5">
        <w:rPr>
          <w:rStyle w:val="Mapcode"/>
          <w:rFonts w:eastAsia="Arial Unicode MS"/>
        </w:rPr>
        <w:t>-3</w:t>
      </w:r>
      <w:r w:rsidRPr="006407D5">
        <w:rPr>
          <w:rFonts w:eastAsia="Arial Unicode MS"/>
        </w:rPr>
        <w:t xml:space="preserve"> </w:t>
      </w:r>
      <w:r w:rsidRPr="006407D5">
        <w:rPr>
          <w:rFonts w:eastAsia="Arial Unicode MS"/>
        </w:rPr>
        <w:tab/>
      </w:r>
    </w:p>
    <w:p w:rsidR="006B2A5F" w:rsidRPr="006407D5" w:rsidRDefault="00B85A0C" w:rsidP="006B2A5F">
      <w:pPr>
        <w:pStyle w:val="BodyText10"/>
        <w:pBdr>
          <w:top w:val="nil"/>
          <w:left w:val="nil"/>
          <w:bottom w:val="nil"/>
          <w:right w:val="nil"/>
          <w:between w:val="nil"/>
          <w:bar w:val="nil"/>
        </w:pBdr>
        <w:jc w:val="both"/>
      </w:pPr>
      <w:r w:rsidRPr="006407D5">
        <w:rPr>
          <w:rFonts w:eastAsia="Arial Unicode MS"/>
        </w:rPr>
        <w:t xml:space="preserve">The design requirements for Precinct 3 are as follows: </w:t>
      </w:r>
    </w:p>
    <w:p w:rsidR="002915A9" w:rsidRPr="006407D5" w:rsidRDefault="00B85A0C" w:rsidP="008816B3">
      <w:pPr>
        <w:pStyle w:val="BodyText10"/>
        <w:numPr>
          <w:ilvl w:val="0"/>
          <w:numId w:val="7"/>
        </w:numPr>
        <w:pBdr>
          <w:top w:val="nil"/>
          <w:left w:val="nil"/>
          <w:bottom w:val="nil"/>
          <w:right w:val="nil"/>
          <w:between w:val="nil"/>
          <w:bar w:val="nil"/>
        </w:pBdr>
        <w:jc w:val="both"/>
      </w:pPr>
      <w:r w:rsidRPr="006407D5">
        <w:t xml:space="preserve">Development along Swan Street </w:t>
      </w:r>
      <w:r w:rsidR="00FD2A0E" w:rsidRPr="006407D5">
        <w:t>should continue</w:t>
      </w:r>
      <w:r w:rsidRPr="006407D5">
        <w:t xml:space="preserve"> the</w:t>
      </w:r>
      <w:r w:rsidR="002915A9" w:rsidRPr="006407D5">
        <w:t xml:space="preserve"> street level experience </w:t>
      </w:r>
      <w:r w:rsidRPr="006407D5">
        <w:t>of</w:t>
      </w:r>
      <w:r w:rsidR="002915A9" w:rsidRPr="006407D5">
        <w:t xml:space="preserve"> the Swan Stre</w:t>
      </w:r>
      <w:r w:rsidR="00680B40">
        <w:t>et and Burnley Street heritage precincts</w:t>
      </w:r>
      <w:r w:rsidR="00BB484D" w:rsidRPr="006407D5">
        <w:t xml:space="preserve"> by maintaining the prominence of the street wall</w:t>
      </w:r>
      <w:r w:rsidR="002915A9" w:rsidRPr="006407D5">
        <w:t xml:space="preserve">. </w:t>
      </w:r>
    </w:p>
    <w:p w:rsidR="00FB0184" w:rsidRPr="006407D5" w:rsidRDefault="00C977FD" w:rsidP="00FB0184">
      <w:pPr>
        <w:pStyle w:val="BodyText10"/>
        <w:numPr>
          <w:ilvl w:val="0"/>
          <w:numId w:val="7"/>
        </w:numPr>
        <w:pBdr>
          <w:top w:val="nil"/>
          <w:left w:val="nil"/>
          <w:bottom w:val="nil"/>
          <w:right w:val="nil"/>
          <w:between w:val="nil"/>
          <w:bar w:val="nil"/>
        </w:pBdr>
        <w:jc w:val="both"/>
      </w:pPr>
      <w:r w:rsidRPr="006407D5">
        <w:t xml:space="preserve">Development along Swan Street should </w:t>
      </w:r>
      <w:r w:rsidR="00FB0184" w:rsidRPr="006407D5">
        <w:t>enable views to the sky between buildings when viewed from street level on Swan Street and along Lord Street and Edinburgh Street.</w:t>
      </w:r>
    </w:p>
    <w:p w:rsidR="002915A9" w:rsidRPr="006407D5" w:rsidRDefault="00C977FD" w:rsidP="008816B3">
      <w:pPr>
        <w:pStyle w:val="BodyText10"/>
        <w:numPr>
          <w:ilvl w:val="0"/>
          <w:numId w:val="7"/>
        </w:numPr>
        <w:pBdr>
          <w:top w:val="nil"/>
          <w:left w:val="nil"/>
          <w:bottom w:val="nil"/>
          <w:right w:val="nil"/>
          <w:between w:val="nil"/>
          <w:bar w:val="nil"/>
        </w:pBdr>
        <w:jc w:val="both"/>
      </w:pPr>
      <w:r w:rsidRPr="006407D5">
        <w:t xml:space="preserve">Development should improve the pedestrian environment and amenity of </w:t>
      </w:r>
      <w:r w:rsidR="00293D12" w:rsidRPr="006407D5">
        <w:t xml:space="preserve">Swan Street, </w:t>
      </w:r>
      <w:r w:rsidR="00FD2A0E" w:rsidRPr="006407D5">
        <w:t>and easements</w:t>
      </w:r>
      <w:r w:rsidR="002915A9" w:rsidRPr="006407D5">
        <w:t xml:space="preserve"> and laneways that provide pedestrian connection </w:t>
      </w:r>
      <w:r w:rsidR="006E6147" w:rsidRPr="006407D5">
        <w:t>to</w:t>
      </w:r>
      <w:r w:rsidR="002915A9" w:rsidRPr="006407D5">
        <w:t xml:space="preserve"> Swan Street and </w:t>
      </w:r>
      <w:r w:rsidR="006E6147" w:rsidRPr="006407D5">
        <w:t xml:space="preserve">to </w:t>
      </w:r>
      <w:r w:rsidR="002915A9" w:rsidRPr="006407D5">
        <w:t>the entrances to new developments.</w:t>
      </w:r>
    </w:p>
    <w:p w:rsidR="006311D2" w:rsidRPr="006407D5" w:rsidRDefault="006311D2" w:rsidP="006311D2">
      <w:pPr>
        <w:pStyle w:val="BodyText2"/>
        <w:rPr>
          <w:rFonts w:eastAsia="Arial Unicode MS"/>
        </w:rPr>
      </w:pPr>
    </w:p>
    <w:tbl>
      <w:tblPr>
        <w:tblStyle w:val="TableGrid"/>
        <w:tblW w:w="0" w:type="auto"/>
        <w:tblInd w:w="113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81"/>
        <w:gridCol w:w="5452"/>
      </w:tblGrid>
      <w:tr w:rsidR="009E3686" w:rsidRPr="006407D5" w:rsidTr="006B2A5F">
        <w:trPr>
          <w:trHeight w:val="395"/>
        </w:trPr>
        <w:tc>
          <w:tcPr>
            <w:tcW w:w="1881" w:type="dxa"/>
          </w:tcPr>
          <w:p w:rsidR="006311D2" w:rsidRPr="006407D5" w:rsidRDefault="00427FBD" w:rsidP="008F73F0">
            <w:pPr>
              <w:pStyle w:val="Tabletext1"/>
            </w:pPr>
            <w:r w:rsidRPr="006407D5">
              <w:t>Building h</w:t>
            </w:r>
            <w:r w:rsidR="006311D2" w:rsidRPr="006407D5">
              <w:t>eight</w:t>
            </w:r>
          </w:p>
        </w:tc>
        <w:tc>
          <w:tcPr>
            <w:tcW w:w="5452" w:type="dxa"/>
          </w:tcPr>
          <w:p w:rsidR="006311D2" w:rsidRPr="006407D5" w:rsidRDefault="006311D2" w:rsidP="008F73F0">
            <w:pPr>
              <w:pStyle w:val="Tabletext1"/>
            </w:pPr>
            <w:r w:rsidRPr="006407D5">
              <w:t xml:space="preserve">Development must not exceed the mandatory building heights shown on Plan 5. </w:t>
            </w:r>
          </w:p>
          <w:p w:rsidR="006311D2" w:rsidRPr="006407D5" w:rsidRDefault="006311D2" w:rsidP="00E72E46">
            <w:pPr>
              <w:pStyle w:val="Tabletext1"/>
            </w:pPr>
            <w:r w:rsidRPr="006407D5">
              <w:t xml:space="preserve">Development should not exceed the preferred building heights shown on Plan </w:t>
            </w:r>
            <w:r w:rsidR="00B229F3" w:rsidRPr="006407D5">
              <w:t>5</w:t>
            </w:r>
            <w:r w:rsidRPr="006407D5">
              <w:t xml:space="preserve">. </w:t>
            </w:r>
          </w:p>
        </w:tc>
      </w:tr>
      <w:tr w:rsidR="009E3686" w:rsidRPr="006407D5" w:rsidTr="006B2A5F">
        <w:trPr>
          <w:trHeight w:val="353"/>
        </w:trPr>
        <w:tc>
          <w:tcPr>
            <w:tcW w:w="1881" w:type="dxa"/>
          </w:tcPr>
          <w:p w:rsidR="006311D2" w:rsidRPr="006407D5" w:rsidRDefault="006311D2" w:rsidP="008F73F0">
            <w:pPr>
              <w:pStyle w:val="Tabletext1"/>
            </w:pPr>
            <w:r w:rsidRPr="006407D5">
              <w:t>Street wall heights and setbacks</w:t>
            </w:r>
          </w:p>
        </w:tc>
        <w:tc>
          <w:tcPr>
            <w:tcW w:w="5452" w:type="dxa"/>
          </w:tcPr>
          <w:p w:rsidR="006311D2" w:rsidRPr="006407D5" w:rsidRDefault="006311D2" w:rsidP="008F73F0">
            <w:pPr>
              <w:pStyle w:val="Tabletext1"/>
            </w:pPr>
            <w:r w:rsidRPr="006407D5">
              <w:t>Development must not exceed the releva</w:t>
            </w:r>
            <w:r w:rsidR="00E72E46">
              <w:t>nt mandatory street wall height requirements</w:t>
            </w:r>
            <w:r w:rsidRPr="006407D5">
              <w:t xml:space="preserve"> or reduce the mandatory setbacks specified in Table 3 and shown on Plan 5.</w:t>
            </w:r>
          </w:p>
          <w:p w:rsidR="006311D2" w:rsidRPr="006407D5" w:rsidRDefault="006311D2" w:rsidP="006311D2">
            <w:pPr>
              <w:pStyle w:val="Tabletext1"/>
            </w:pPr>
            <w:r w:rsidRPr="006407D5">
              <w:t>Development should not exceed the releva</w:t>
            </w:r>
            <w:r w:rsidR="00E72E46">
              <w:t>nt preferred street wall height requirements</w:t>
            </w:r>
            <w:r w:rsidRPr="006407D5">
              <w:t xml:space="preserve"> or reduce the preferred setbacks specified in Table 3 and shown on Plan 5.</w:t>
            </w:r>
          </w:p>
          <w:p w:rsidR="00291865" w:rsidRPr="006407D5" w:rsidRDefault="00291865" w:rsidP="00291865">
            <w:pPr>
              <w:pStyle w:val="Tabletext1"/>
              <w:tabs>
                <w:tab w:val="left" w:pos="3"/>
              </w:tabs>
            </w:pPr>
            <w:r w:rsidRPr="006407D5">
              <w:t xml:space="preserve">Development should be designed to adopt the same setback </w:t>
            </w:r>
            <w:r w:rsidR="00CA0CA9" w:rsidRPr="006407D5">
              <w:t xml:space="preserve">from all </w:t>
            </w:r>
            <w:r w:rsidR="00C35DA2" w:rsidRPr="006407D5">
              <w:t xml:space="preserve">street </w:t>
            </w:r>
            <w:r w:rsidR="00CA0CA9" w:rsidRPr="006407D5">
              <w:t xml:space="preserve">interfaces </w:t>
            </w:r>
            <w:r w:rsidRPr="006407D5">
              <w:t xml:space="preserve">for a minimum of 65% of the height of upper levels to avoid repetitive stepped form. </w:t>
            </w:r>
          </w:p>
          <w:p w:rsidR="00291865" w:rsidRPr="006407D5" w:rsidRDefault="00291865" w:rsidP="00291865">
            <w:pPr>
              <w:pStyle w:val="Tabletext1"/>
              <w:rPr>
                <w:rStyle w:val="Commebt"/>
                <w:color w:val="auto"/>
              </w:rPr>
            </w:pPr>
            <w:r w:rsidRPr="006407D5">
              <w:t xml:space="preserve">Development at 300 – 312 Swan Street must be setback to </w:t>
            </w:r>
            <w:r w:rsidR="00600EA8" w:rsidRPr="006407D5">
              <w:t>accommodate the provision and construction</w:t>
            </w:r>
            <w:r w:rsidR="00600EA8">
              <w:t xml:space="preserve"> </w:t>
            </w:r>
            <w:r w:rsidR="00600EA8" w:rsidRPr="00340062">
              <w:t>of</w:t>
            </w:r>
            <w:r w:rsidRPr="00340062">
              <w:t xml:space="preserve"> a </w:t>
            </w:r>
            <w:r w:rsidR="00600EA8" w:rsidRPr="00340062">
              <w:t xml:space="preserve">6.0m </w:t>
            </w:r>
            <w:r w:rsidRPr="00340062">
              <w:t>laneway as shown on Plan 6.</w:t>
            </w:r>
            <w:r w:rsidRPr="006407D5">
              <w:t xml:space="preserve"> </w:t>
            </w:r>
          </w:p>
          <w:p w:rsidR="00291865" w:rsidRPr="006407D5" w:rsidRDefault="00291865" w:rsidP="00ED5FEC">
            <w:pPr>
              <w:pStyle w:val="Tabletext1"/>
            </w:pPr>
            <w:r w:rsidRPr="006407D5">
              <w:t xml:space="preserve">Development on the south side of Swan Street between </w:t>
            </w:r>
            <w:proofErr w:type="spellStart"/>
            <w:r w:rsidRPr="006407D5">
              <w:t>Coppin</w:t>
            </w:r>
            <w:proofErr w:type="spellEnd"/>
            <w:r w:rsidRPr="006407D5">
              <w:t xml:space="preserve"> Street and Burnley Street identified as “New Laneway Required” in Plan 6 must incorporate a rear setback to accommodate the provision and construction of a continuous minimum 6 metre rear (east-west) laneway with traffic calming measures</w:t>
            </w:r>
            <w:r w:rsidRPr="006407D5">
              <w:rPr>
                <w:rStyle w:val="Commebt"/>
                <w:color w:val="auto"/>
              </w:rPr>
              <w:t xml:space="preserve">.  </w:t>
            </w:r>
          </w:p>
        </w:tc>
      </w:tr>
      <w:tr w:rsidR="009E3686" w:rsidRPr="006407D5" w:rsidTr="006B2A5F">
        <w:trPr>
          <w:trHeight w:val="353"/>
        </w:trPr>
        <w:tc>
          <w:tcPr>
            <w:tcW w:w="1881" w:type="dxa"/>
          </w:tcPr>
          <w:p w:rsidR="00D55CEB" w:rsidRPr="006407D5" w:rsidRDefault="00D55CEB" w:rsidP="00AE06BA">
            <w:pPr>
              <w:pStyle w:val="Tabletext1"/>
            </w:pPr>
            <w:r w:rsidRPr="006407D5">
              <w:t>Building Separation</w:t>
            </w:r>
          </w:p>
        </w:tc>
        <w:tc>
          <w:tcPr>
            <w:tcW w:w="5452" w:type="dxa"/>
          </w:tcPr>
          <w:p w:rsidR="00D55CEB" w:rsidRPr="006407D5" w:rsidRDefault="00D55CEB" w:rsidP="00AE06BA">
            <w:pPr>
              <w:pStyle w:val="Tabletext1"/>
            </w:pPr>
            <w:r w:rsidRPr="006407D5">
              <w:t>Where development shares a common boundary and no interface treatment is shown in Plan 3, upper level development should:</w:t>
            </w:r>
          </w:p>
          <w:p w:rsidR="00D55CEB" w:rsidRPr="006407D5" w:rsidRDefault="00D55CEB" w:rsidP="00AE06BA">
            <w:pPr>
              <w:pStyle w:val="Tabletext0"/>
            </w:pPr>
            <w:r w:rsidRPr="006407D5">
              <w:t xml:space="preserve">be setback a minimum of 4.5m from the common boundary where a habitable window or balcony is proposed </w:t>
            </w:r>
          </w:p>
          <w:p w:rsidR="00D55CEB" w:rsidRPr="006407D5" w:rsidRDefault="00D55CEB" w:rsidP="00AE06BA">
            <w:pPr>
              <w:pStyle w:val="Tabletext0"/>
            </w:pPr>
            <w:proofErr w:type="gramStart"/>
            <w:r w:rsidRPr="006407D5">
              <w:t>be</w:t>
            </w:r>
            <w:proofErr w:type="gramEnd"/>
            <w:r w:rsidRPr="006407D5">
              <w:t xml:space="preserve"> setback a minimum of 3.0m from the common boundary where a </w:t>
            </w:r>
            <w:r w:rsidR="00D24035" w:rsidRPr="006407D5">
              <w:t xml:space="preserve">commercial or </w:t>
            </w:r>
            <w:proofErr w:type="spellStart"/>
            <w:r w:rsidRPr="006407D5">
              <w:t>non habitable</w:t>
            </w:r>
            <w:proofErr w:type="spellEnd"/>
            <w:r w:rsidRPr="006407D5">
              <w:t xml:space="preserve"> window is proposed.</w:t>
            </w:r>
          </w:p>
          <w:p w:rsidR="00D55CEB" w:rsidRPr="006407D5" w:rsidRDefault="00D55CEB" w:rsidP="00AE06BA">
            <w:pPr>
              <w:pStyle w:val="Tabletext1"/>
            </w:pPr>
            <w:r w:rsidRPr="006407D5">
              <w:t>Where the common boundary is a laneway, the setback is measured from the centre of the laneway.</w:t>
            </w:r>
          </w:p>
          <w:p w:rsidR="00D55CEB" w:rsidRPr="006407D5" w:rsidRDefault="00D55CEB" w:rsidP="00ED5FEC">
            <w:pPr>
              <w:pStyle w:val="Tabletext1"/>
            </w:pPr>
            <w:r w:rsidRPr="006407D5">
              <w:t xml:space="preserve">Development of properties in the locations shown as “Upper Level Building Breaks” on Plan 5 should incorporate </w:t>
            </w:r>
            <w:r w:rsidR="009816AF">
              <w:t xml:space="preserve">side </w:t>
            </w:r>
            <w:r w:rsidRPr="006407D5">
              <w:t xml:space="preserve">setbacks greater than the standards above </w:t>
            </w:r>
            <w:r w:rsidR="00ED5FEC">
              <w:t>and</w:t>
            </w:r>
            <w:r w:rsidRPr="006407D5">
              <w:t xml:space="preserve"> enable clear views to the sky between buildings along Swan Street when viewed from the opposite side of Swan Street, and along Lord Street and Edinburgh Street. </w:t>
            </w:r>
          </w:p>
        </w:tc>
      </w:tr>
      <w:tr w:rsidR="009E3686" w:rsidRPr="006407D5" w:rsidTr="006B2A5F">
        <w:trPr>
          <w:trHeight w:val="353"/>
        </w:trPr>
        <w:tc>
          <w:tcPr>
            <w:tcW w:w="1881" w:type="dxa"/>
          </w:tcPr>
          <w:p w:rsidR="006311D2" w:rsidRPr="006407D5" w:rsidRDefault="006311D2" w:rsidP="008F73F0">
            <w:pPr>
              <w:pStyle w:val="Tabletext1"/>
            </w:pPr>
            <w:r w:rsidRPr="006407D5">
              <w:t>Building Facades and Street Frontages</w:t>
            </w:r>
          </w:p>
        </w:tc>
        <w:tc>
          <w:tcPr>
            <w:tcW w:w="5452" w:type="dxa"/>
          </w:tcPr>
          <w:p w:rsidR="00787491" w:rsidRPr="006407D5" w:rsidRDefault="00787491" w:rsidP="00787491">
            <w:pPr>
              <w:pStyle w:val="Tabletext1"/>
            </w:pPr>
            <w:r w:rsidRPr="006407D5">
              <w:t>Frontages at ground floor and within the street wall should be designed with floor to floor ceiling heights suitable to accommodate commercial activity</w:t>
            </w:r>
            <w:r w:rsidRPr="006407D5">
              <w:rPr>
                <w:rStyle w:val="Commebt"/>
                <w:color w:val="auto"/>
              </w:rPr>
              <w:t>.</w:t>
            </w:r>
            <w:r w:rsidRPr="006407D5">
              <w:rPr>
                <w:lang w:val="en-US"/>
              </w:rPr>
              <w:t xml:space="preserve"> </w:t>
            </w:r>
          </w:p>
          <w:p w:rsidR="006311D2" w:rsidRPr="006407D5" w:rsidRDefault="00787491" w:rsidP="00787491">
            <w:pPr>
              <w:pStyle w:val="Tabletext1"/>
            </w:pPr>
            <w:r w:rsidRPr="006407D5">
              <w:rPr>
                <w:rStyle w:val="Addition"/>
                <w:color w:val="auto"/>
                <w:u w:val="none"/>
              </w:rPr>
              <w:t>Frontages at ground floor should</w:t>
            </w:r>
            <w:r w:rsidRPr="006407D5">
              <w:t xml:space="preserve"> incorporate </w:t>
            </w:r>
            <w:proofErr w:type="spellStart"/>
            <w:r w:rsidRPr="006407D5">
              <w:t>verandahs</w:t>
            </w:r>
            <w:proofErr w:type="spellEnd"/>
            <w:r w:rsidRPr="006407D5">
              <w:t xml:space="preserve">, consistent with the form and scale of adjoining </w:t>
            </w:r>
            <w:proofErr w:type="spellStart"/>
            <w:r w:rsidRPr="006407D5">
              <w:t>verandahs</w:t>
            </w:r>
            <w:proofErr w:type="spellEnd"/>
            <w:r w:rsidRPr="006407D5">
              <w:t>, into the façade design.</w:t>
            </w:r>
          </w:p>
        </w:tc>
      </w:tr>
      <w:tr w:rsidR="009E3686" w:rsidRPr="006407D5" w:rsidTr="006B2A5F">
        <w:trPr>
          <w:trHeight w:val="353"/>
        </w:trPr>
        <w:tc>
          <w:tcPr>
            <w:tcW w:w="1881" w:type="dxa"/>
          </w:tcPr>
          <w:p w:rsidR="006311D2" w:rsidRPr="006407D5" w:rsidRDefault="006311D2" w:rsidP="008F73F0">
            <w:pPr>
              <w:pStyle w:val="Tabletext1"/>
            </w:pPr>
            <w:r w:rsidRPr="006407D5">
              <w:t xml:space="preserve">Upper Levels </w:t>
            </w:r>
          </w:p>
        </w:tc>
        <w:tc>
          <w:tcPr>
            <w:tcW w:w="5452" w:type="dxa"/>
          </w:tcPr>
          <w:p w:rsidR="00894EF8" w:rsidRPr="006407D5" w:rsidRDefault="000978DF" w:rsidP="00F80F88">
            <w:pPr>
              <w:pStyle w:val="Tabletext0"/>
              <w:numPr>
                <w:ilvl w:val="0"/>
                <w:numId w:val="0"/>
              </w:numPr>
              <w:tabs>
                <w:tab w:val="left" w:pos="0"/>
              </w:tabs>
            </w:pPr>
            <w:r w:rsidRPr="006407D5">
              <w:t xml:space="preserve">Upper level development should be designed to ensure </w:t>
            </w:r>
            <w:r w:rsidR="00F80F88" w:rsidRPr="006407D5">
              <w:t>buildings are expressed</w:t>
            </w:r>
            <w:r w:rsidRPr="006407D5">
              <w:t xml:space="preserve"> in the round and designed to provide detail on </w:t>
            </w:r>
            <w:r w:rsidRPr="006407D5">
              <w:lastRenderedPageBreak/>
              <w:t xml:space="preserve">facades when </w:t>
            </w:r>
            <w:r w:rsidR="00FD2A0E" w:rsidRPr="006407D5">
              <w:t>viewed from</w:t>
            </w:r>
            <w:r w:rsidRPr="006407D5">
              <w:t xml:space="preserve"> all directions. </w:t>
            </w:r>
          </w:p>
        </w:tc>
      </w:tr>
      <w:tr w:rsidR="009E3686" w:rsidRPr="006407D5" w:rsidTr="006B2A5F">
        <w:trPr>
          <w:trHeight w:val="353"/>
        </w:trPr>
        <w:tc>
          <w:tcPr>
            <w:tcW w:w="1881" w:type="dxa"/>
          </w:tcPr>
          <w:p w:rsidR="006311D2" w:rsidRPr="006407D5" w:rsidRDefault="006311D2" w:rsidP="008F73F0">
            <w:pPr>
              <w:pStyle w:val="Tabletext1"/>
            </w:pPr>
            <w:r w:rsidRPr="006407D5">
              <w:lastRenderedPageBreak/>
              <w:t>Overshadowing</w:t>
            </w:r>
          </w:p>
        </w:tc>
        <w:tc>
          <w:tcPr>
            <w:tcW w:w="5452" w:type="dxa"/>
          </w:tcPr>
          <w:p w:rsidR="006311D2" w:rsidRPr="006407D5" w:rsidRDefault="006311D2" w:rsidP="006311D2">
            <w:pPr>
              <w:pStyle w:val="Tabletext1"/>
            </w:pPr>
            <w:r w:rsidRPr="006407D5">
              <w:t xml:space="preserve">Development must not overshadow </w:t>
            </w:r>
            <w:r w:rsidR="00471A03">
              <w:t xml:space="preserve">any part of </w:t>
            </w:r>
            <w:r w:rsidRPr="006407D5">
              <w:t xml:space="preserve">the southern footpath of Swan Street (measured as 4.0 metres from the southern </w:t>
            </w:r>
            <w:r w:rsidR="00ED5FEC">
              <w:t xml:space="preserve">road </w:t>
            </w:r>
            <w:r w:rsidRPr="006407D5">
              <w:t>boundary of Swan Street between 10am and 2pm at 22</w:t>
            </w:r>
            <w:r w:rsidRPr="006407D5">
              <w:rPr>
                <w:rStyle w:val="PageNumber"/>
                <w:vertAlign w:val="superscript"/>
              </w:rPr>
              <w:t>nd</w:t>
            </w:r>
            <w:r w:rsidRPr="006407D5">
              <w:t xml:space="preserve"> September).</w:t>
            </w:r>
          </w:p>
          <w:p w:rsidR="006311D2" w:rsidRPr="006407D5" w:rsidRDefault="006311D2" w:rsidP="008F73F0">
            <w:pPr>
              <w:pStyle w:val="Tabletext1"/>
            </w:pPr>
            <w:r w:rsidRPr="006407D5">
              <w:t xml:space="preserve">Development should not overshadow </w:t>
            </w:r>
            <w:r w:rsidR="00471A03">
              <w:t xml:space="preserve">any part of </w:t>
            </w:r>
            <w:r w:rsidRPr="006407D5">
              <w:t xml:space="preserve">the opposite footpath of Mary Street and </w:t>
            </w:r>
            <w:proofErr w:type="spellStart"/>
            <w:r w:rsidRPr="006407D5">
              <w:t>Coppin</w:t>
            </w:r>
            <w:proofErr w:type="spellEnd"/>
            <w:r w:rsidRPr="006407D5">
              <w:t xml:space="preserve"> Street (measured as 2.0m from the road boundary between 10am and 2pm at 22</w:t>
            </w:r>
            <w:r w:rsidRPr="006407D5">
              <w:rPr>
                <w:rStyle w:val="PageNumber"/>
                <w:vertAlign w:val="superscript"/>
              </w:rPr>
              <w:t>nd</w:t>
            </w:r>
            <w:r w:rsidRPr="006407D5">
              <w:t xml:space="preserve"> September)</w:t>
            </w:r>
          </w:p>
        </w:tc>
      </w:tr>
      <w:tr w:rsidR="009E3686" w:rsidRPr="006407D5" w:rsidTr="006B2A5F">
        <w:trPr>
          <w:trHeight w:val="353"/>
        </w:trPr>
        <w:tc>
          <w:tcPr>
            <w:tcW w:w="1881" w:type="dxa"/>
          </w:tcPr>
          <w:p w:rsidR="00D55CEB" w:rsidRPr="006407D5" w:rsidRDefault="00D55CEB" w:rsidP="00AE06BA">
            <w:pPr>
              <w:pStyle w:val="Tabletext1"/>
            </w:pPr>
            <w:r w:rsidRPr="006407D5">
              <w:t xml:space="preserve">Heritage </w:t>
            </w:r>
          </w:p>
        </w:tc>
        <w:tc>
          <w:tcPr>
            <w:tcW w:w="5452" w:type="dxa"/>
          </w:tcPr>
          <w:p w:rsidR="00D55CEB" w:rsidRPr="006407D5" w:rsidRDefault="00D55CEB" w:rsidP="00F5562C">
            <w:pPr>
              <w:pStyle w:val="Tabletext1"/>
            </w:pPr>
            <w:r w:rsidRPr="006407D5">
              <w:t xml:space="preserve">For development within and immediately adjoining a Heritage Overlay the requirements in Table </w:t>
            </w:r>
            <w:r w:rsidR="00F5562C" w:rsidRPr="006407D5">
              <w:t>5</w:t>
            </w:r>
            <w:r w:rsidRPr="006407D5">
              <w:t xml:space="preserve"> apply.</w:t>
            </w:r>
          </w:p>
        </w:tc>
      </w:tr>
      <w:tr w:rsidR="009E3686" w:rsidRPr="006407D5" w:rsidTr="006B2A5F">
        <w:trPr>
          <w:trHeight w:val="353"/>
        </w:trPr>
        <w:tc>
          <w:tcPr>
            <w:tcW w:w="1881" w:type="dxa"/>
          </w:tcPr>
          <w:p w:rsidR="006311D2" w:rsidRPr="006407D5" w:rsidRDefault="006311D2" w:rsidP="008F73F0">
            <w:pPr>
              <w:pStyle w:val="Tabletext1"/>
            </w:pPr>
            <w:r w:rsidRPr="006407D5">
              <w:t>Access and movement</w:t>
            </w:r>
          </w:p>
        </w:tc>
        <w:tc>
          <w:tcPr>
            <w:tcW w:w="5452" w:type="dxa"/>
          </w:tcPr>
          <w:p w:rsidR="00291865" w:rsidRPr="006407D5" w:rsidRDefault="00291865" w:rsidP="00291865">
            <w:pPr>
              <w:pStyle w:val="Tabletext1"/>
              <w:rPr>
                <w:i/>
              </w:rPr>
            </w:pPr>
            <w:r w:rsidRPr="006407D5">
              <w:t xml:space="preserve">Development on the south side of Swan Street between </w:t>
            </w:r>
            <w:proofErr w:type="spellStart"/>
            <w:r w:rsidRPr="006407D5">
              <w:t>Coppin</w:t>
            </w:r>
            <w:proofErr w:type="spellEnd"/>
            <w:r w:rsidRPr="006407D5">
              <w:t xml:space="preserve"> Street and Burnley Street identified as “New Laneway Required” in Plan 6 must construct the laneway to the site boundary to provide for the completion of the laneway through the adjoining site *</w:t>
            </w:r>
            <w:r w:rsidRPr="006407D5">
              <w:rPr>
                <w:i/>
              </w:rPr>
              <w:t xml:space="preserve">See note </w:t>
            </w:r>
          </w:p>
          <w:p w:rsidR="00340062" w:rsidRPr="006407D5" w:rsidRDefault="00340062" w:rsidP="00340062">
            <w:pPr>
              <w:pStyle w:val="Tabletext1"/>
              <w:rPr>
                <w:rStyle w:val="Commebt"/>
                <w:color w:val="auto"/>
              </w:rPr>
            </w:pPr>
            <w:r w:rsidRPr="006407D5">
              <w:t>Development at 300 – 312 Swan Street must construct</w:t>
            </w:r>
            <w:r>
              <w:t xml:space="preserve"> </w:t>
            </w:r>
            <w:r w:rsidRPr="00340062">
              <w:t xml:space="preserve">a </w:t>
            </w:r>
            <w:r>
              <w:t xml:space="preserve">widened laneway of </w:t>
            </w:r>
            <w:r w:rsidRPr="00340062">
              <w:t>6.0m as shown on Plan 6.</w:t>
            </w:r>
            <w:r w:rsidRPr="006407D5">
              <w:t xml:space="preserve"> </w:t>
            </w:r>
          </w:p>
          <w:p w:rsidR="00291865" w:rsidRPr="006407D5" w:rsidRDefault="00291865" w:rsidP="00291865">
            <w:pPr>
              <w:pStyle w:val="Tabletext1"/>
            </w:pPr>
            <w:r w:rsidRPr="006407D5">
              <w:t>Development should be designed to enhance, activate and provide passive surveillance to the pedestrian connection between Glass Street and Swan Street as shown on Plan 6.</w:t>
            </w:r>
          </w:p>
          <w:p w:rsidR="00427FBD" w:rsidRPr="006407D5" w:rsidRDefault="00427FBD" w:rsidP="00427FBD">
            <w:pPr>
              <w:pStyle w:val="Tabletext1"/>
            </w:pPr>
            <w:r w:rsidRPr="006407D5">
              <w:t>Development should be designed to enhance, activate and provide passive surveillance to the pedestrian connection between Glass Street and Swan Street as shown on Plan 6.</w:t>
            </w:r>
          </w:p>
          <w:p w:rsidR="006311D2" w:rsidRPr="006407D5" w:rsidRDefault="006311D2" w:rsidP="00427FBD">
            <w:pPr>
              <w:pStyle w:val="Tabletext1"/>
            </w:pPr>
            <w:r w:rsidRPr="006407D5">
              <w:t xml:space="preserve">Vehicle and pedestrian access must be in accordance with the requirements of Clause 2.2.4 and Plan </w:t>
            </w:r>
            <w:r w:rsidR="00427FBD" w:rsidRPr="006407D5">
              <w:t>6</w:t>
            </w:r>
            <w:r w:rsidRPr="006407D5">
              <w:t xml:space="preserve">.  </w:t>
            </w:r>
          </w:p>
        </w:tc>
      </w:tr>
    </w:tbl>
    <w:p w:rsidR="002915A9" w:rsidRPr="006407D5" w:rsidRDefault="00427FBD" w:rsidP="00427FBD">
      <w:pPr>
        <w:pStyle w:val="Notetext"/>
        <w:ind w:left="2160" w:hanging="2160"/>
      </w:pPr>
      <w:r w:rsidRPr="006407D5">
        <w:tab/>
        <w:t xml:space="preserve">Note: </w:t>
      </w:r>
      <w:r w:rsidRPr="006407D5">
        <w:tab/>
        <w:t>P</w:t>
      </w:r>
      <w:r w:rsidR="002915A9" w:rsidRPr="006407D5">
        <w:t>rior to the completion of the rear (east-west) laneway, development may access Swan Street via an intermediate north-south laneway in the locations shown on the Access and Movement Plan</w:t>
      </w:r>
      <w:r w:rsidR="008F297A" w:rsidRPr="006407D5">
        <w:t xml:space="preserve"> 6</w:t>
      </w:r>
      <w:r w:rsidR="002915A9" w:rsidRPr="006407D5">
        <w:t>.  Any intermediate north-south laneway must be a minimum of 6 metres wide, provide a continuous connection between Swan Street and the future rear (east-west) laneway, enable access from adjoining properties (where relevant) and incorporate ‘Left in’ and ‘Left out’ only vehicle access onto Swan Street</w:t>
      </w:r>
      <w:r w:rsidR="00471A03">
        <w:t>.</w:t>
      </w:r>
    </w:p>
    <w:p w:rsidR="006311D2" w:rsidRPr="006407D5" w:rsidRDefault="006311D2" w:rsidP="006311D2">
      <w:pPr>
        <w:rPr>
          <w:rStyle w:val="Mapcode"/>
        </w:rPr>
      </w:pPr>
    </w:p>
    <w:p w:rsidR="00827A49" w:rsidRPr="006407D5" w:rsidRDefault="00827A49" w:rsidP="00A56254">
      <w:pPr>
        <w:outlineLvl w:val="0"/>
        <w:rPr>
          <w:rStyle w:val="Mapcode"/>
        </w:rPr>
        <w:sectPr w:rsidR="00827A49" w:rsidRPr="006407D5" w:rsidSect="00827A49">
          <w:pgSz w:w="11879" w:h="16817"/>
          <w:pgMar w:top="1440" w:right="1701" w:bottom="1440" w:left="1701" w:header="720" w:footer="720" w:gutter="0"/>
          <w:cols w:space="720"/>
        </w:sectPr>
      </w:pPr>
    </w:p>
    <w:p w:rsidR="00F5562C" w:rsidRPr="006407D5" w:rsidRDefault="00F5562C" w:rsidP="00F5562C">
      <w:pPr>
        <w:pStyle w:val="BodyText10"/>
        <w:ind w:hanging="141"/>
        <w:rPr>
          <w:rFonts w:ascii="Arial" w:hAnsi="Arial" w:cs="Arial"/>
          <w:b/>
        </w:rPr>
      </w:pPr>
      <w:r w:rsidRPr="006407D5">
        <w:rPr>
          <w:rFonts w:ascii="Arial" w:hAnsi="Arial" w:cs="Arial"/>
          <w:b/>
        </w:rPr>
        <w:lastRenderedPageBreak/>
        <w:t xml:space="preserve">Table </w:t>
      </w:r>
      <w:r w:rsidR="006D025D" w:rsidRPr="006407D5">
        <w:rPr>
          <w:rFonts w:ascii="Arial" w:hAnsi="Arial" w:cs="Arial"/>
          <w:b/>
        </w:rPr>
        <w:t>3</w:t>
      </w:r>
      <w:r w:rsidRPr="006407D5">
        <w:rPr>
          <w:rFonts w:ascii="Arial" w:hAnsi="Arial" w:cs="Arial"/>
          <w:b/>
        </w:rPr>
        <w:t xml:space="preserve"> – Street Wall Heights and </w:t>
      </w:r>
      <w:r w:rsidR="00FD2A0E" w:rsidRPr="006407D5">
        <w:rPr>
          <w:rFonts w:ascii="Arial" w:hAnsi="Arial" w:cs="Arial"/>
          <w:b/>
        </w:rPr>
        <w:t>Setbacks</w:t>
      </w:r>
      <w:r w:rsidRPr="006407D5">
        <w:rPr>
          <w:rFonts w:ascii="Arial" w:hAnsi="Arial" w:cs="Arial"/>
          <w:b/>
        </w:rPr>
        <w:t xml:space="preserve"> for Precinct </w:t>
      </w:r>
      <w:r w:rsidR="006D025D" w:rsidRPr="006407D5">
        <w:rPr>
          <w:rFonts w:ascii="Arial" w:hAnsi="Arial" w:cs="Arial"/>
          <w:b/>
        </w:rPr>
        <w:t>3</w:t>
      </w:r>
    </w:p>
    <w:tbl>
      <w:tblPr>
        <w:tblStyle w:val="TableGrid"/>
        <w:tblW w:w="4202" w:type="pct"/>
        <w:tblInd w:w="1101" w:type="dxa"/>
        <w:tblLook w:val="04A0" w:firstRow="1" w:lastRow="0" w:firstColumn="1" w:lastColumn="0" w:noHBand="0" w:noVBand="1"/>
      </w:tblPr>
      <w:tblGrid>
        <w:gridCol w:w="991"/>
        <w:gridCol w:w="1843"/>
        <w:gridCol w:w="1843"/>
        <w:gridCol w:w="2629"/>
      </w:tblGrid>
      <w:tr w:rsidR="00827A49" w:rsidRPr="006407D5" w:rsidTr="00B33BD3">
        <w:trPr>
          <w:tblHeader/>
        </w:trPr>
        <w:tc>
          <w:tcPr>
            <w:tcW w:w="679" w:type="pct"/>
            <w:shd w:val="clear" w:color="auto" w:fill="000000" w:themeFill="text1"/>
          </w:tcPr>
          <w:p w:rsidR="00827A49" w:rsidRPr="006407D5" w:rsidRDefault="00827A49" w:rsidP="000978DF">
            <w:pPr>
              <w:pStyle w:val="Tablelabel2"/>
              <w:rPr>
                <w:color w:val="auto"/>
                <w:sz w:val="18"/>
                <w:szCs w:val="18"/>
              </w:rPr>
            </w:pPr>
            <w:r w:rsidRPr="006407D5">
              <w:rPr>
                <w:color w:val="auto"/>
                <w:sz w:val="18"/>
                <w:szCs w:val="18"/>
              </w:rPr>
              <w:t>Interface Ref</w:t>
            </w:r>
          </w:p>
        </w:tc>
        <w:tc>
          <w:tcPr>
            <w:tcW w:w="1261" w:type="pct"/>
            <w:shd w:val="clear" w:color="auto" w:fill="000000" w:themeFill="text1"/>
          </w:tcPr>
          <w:p w:rsidR="00827A49" w:rsidRPr="006407D5" w:rsidRDefault="00827A49" w:rsidP="000978DF">
            <w:pPr>
              <w:pStyle w:val="Tablelabel2"/>
              <w:rPr>
                <w:color w:val="auto"/>
                <w:sz w:val="18"/>
                <w:szCs w:val="18"/>
              </w:rPr>
            </w:pPr>
            <w:r w:rsidRPr="006407D5">
              <w:rPr>
                <w:color w:val="auto"/>
                <w:sz w:val="18"/>
                <w:szCs w:val="18"/>
              </w:rPr>
              <w:t xml:space="preserve">Design Element </w:t>
            </w:r>
          </w:p>
        </w:tc>
        <w:tc>
          <w:tcPr>
            <w:tcW w:w="1261" w:type="pct"/>
            <w:shd w:val="clear" w:color="auto" w:fill="000000" w:themeFill="text1"/>
          </w:tcPr>
          <w:p w:rsidR="00827A49" w:rsidRPr="006407D5" w:rsidRDefault="00827A49" w:rsidP="00471A03">
            <w:pPr>
              <w:pStyle w:val="Tablelabel2"/>
              <w:rPr>
                <w:color w:val="auto"/>
                <w:sz w:val="18"/>
                <w:szCs w:val="18"/>
              </w:rPr>
            </w:pPr>
            <w:r w:rsidRPr="006407D5">
              <w:rPr>
                <w:color w:val="auto"/>
                <w:sz w:val="18"/>
                <w:szCs w:val="18"/>
              </w:rPr>
              <w:t xml:space="preserve">Mandatory </w:t>
            </w:r>
            <w:r w:rsidR="00471A03">
              <w:rPr>
                <w:color w:val="auto"/>
                <w:sz w:val="18"/>
                <w:szCs w:val="18"/>
              </w:rPr>
              <w:t>Requirements</w:t>
            </w:r>
          </w:p>
        </w:tc>
        <w:tc>
          <w:tcPr>
            <w:tcW w:w="1799" w:type="pct"/>
            <w:shd w:val="clear" w:color="auto" w:fill="000000" w:themeFill="text1"/>
          </w:tcPr>
          <w:p w:rsidR="00827A49" w:rsidRPr="006407D5" w:rsidRDefault="00827A49" w:rsidP="00471A03">
            <w:pPr>
              <w:pStyle w:val="Tablelabel2"/>
              <w:rPr>
                <w:color w:val="auto"/>
                <w:sz w:val="18"/>
                <w:szCs w:val="18"/>
              </w:rPr>
            </w:pPr>
            <w:r w:rsidRPr="006407D5">
              <w:rPr>
                <w:color w:val="auto"/>
                <w:sz w:val="18"/>
                <w:szCs w:val="18"/>
              </w:rPr>
              <w:t xml:space="preserve">Preferred </w:t>
            </w:r>
            <w:r w:rsidR="00471A03">
              <w:rPr>
                <w:color w:val="auto"/>
                <w:sz w:val="18"/>
                <w:szCs w:val="18"/>
              </w:rPr>
              <w:t>Requirements</w:t>
            </w:r>
          </w:p>
        </w:tc>
      </w:tr>
      <w:tr w:rsidR="00827A49" w:rsidRPr="006407D5" w:rsidTr="00B33BD3">
        <w:tc>
          <w:tcPr>
            <w:tcW w:w="679" w:type="pct"/>
            <w:vMerge w:val="restart"/>
          </w:tcPr>
          <w:p w:rsidR="00827A49" w:rsidRPr="006407D5" w:rsidRDefault="00827A49" w:rsidP="000978DF">
            <w:pPr>
              <w:pStyle w:val="Tabletext1"/>
            </w:pPr>
            <w:r w:rsidRPr="006407D5">
              <w:t>C</w:t>
            </w:r>
          </w:p>
        </w:tc>
        <w:tc>
          <w:tcPr>
            <w:tcW w:w="1261" w:type="pct"/>
          </w:tcPr>
          <w:p w:rsidR="00827A49" w:rsidRPr="006407D5" w:rsidRDefault="00827A49" w:rsidP="000978DF">
            <w:pPr>
              <w:pStyle w:val="Tabletext1"/>
            </w:pPr>
            <w:r w:rsidRPr="006407D5">
              <w:t xml:space="preserve">Street wall Height </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11m maximum (3 storeys) or the parapet height of the adjoining individually significant or contributory building if higher than 11m.</w:t>
            </w:r>
          </w:p>
          <w:p w:rsidR="00827A49" w:rsidRPr="006407D5" w:rsidRDefault="00827A49" w:rsidP="000978DF">
            <w:pPr>
              <w:pStyle w:val="Tabletext1"/>
            </w:pPr>
            <w:r w:rsidRPr="006407D5">
              <w:t>8m minimum</w:t>
            </w:r>
            <w:r w:rsidR="00F80F88" w:rsidRPr="006407D5">
              <w:t>.</w:t>
            </w:r>
          </w:p>
          <w:p w:rsidR="00827A49" w:rsidRPr="006407D5" w:rsidRDefault="009E3686" w:rsidP="00910C09">
            <w:pPr>
              <w:pStyle w:val="Tabletext0"/>
              <w:numPr>
                <w:ilvl w:val="0"/>
                <w:numId w:val="0"/>
              </w:numPr>
            </w:pPr>
            <w:r w:rsidRPr="006407D5">
              <w:t>Match the parapet height of the taller adjoining heritage building</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Street wall setback</w:t>
            </w:r>
          </w:p>
        </w:tc>
        <w:tc>
          <w:tcPr>
            <w:tcW w:w="1261" w:type="pct"/>
          </w:tcPr>
          <w:p w:rsidR="00827A49" w:rsidRPr="006407D5" w:rsidRDefault="00827A49" w:rsidP="000978DF">
            <w:pPr>
              <w:pStyle w:val="Tabletext1"/>
            </w:pPr>
            <w:r w:rsidRPr="006407D5">
              <w:t xml:space="preserve"> 0m</w:t>
            </w:r>
          </w:p>
        </w:tc>
        <w:tc>
          <w:tcPr>
            <w:tcW w:w="1799" w:type="pct"/>
          </w:tcPr>
          <w:p w:rsidR="00827A49" w:rsidRPr="006407D5" w:rsidRDefault="00827A49" w:rsidP="000978DF">
            <w:pPr>
              <w:pStyle w:val="Tabletext1"/>
            </w:pP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Upper level setback</w:t>
            </w:r>
          </w:p>
        </w:tc>
        <w:tc>
          <w:tcPr>
            <w:tcW w:w="1261" w:type="pct"/>
          </w:tcPr>
          <w:p w:rsidR="00827A49" w:rsidRPr="006407D5" w:rsidRDefault="00910C09" w:rsidP="000978DF">
            <w:pPr>
              <w:pStyle w:val="Tabletext1"/>
            </w:pPr>
            <w:r w:rsidRPr="006407D5">
              <w:t>Minimum 5m for individually significant heritage buildings</w:t>
            </w:r>
            <w:r w:rsidR="00F80F88" w:rsidRPr="006407D5">
              <w:t>.</w:t>
            </w:r>
          </w:p>
        </w:tc>
        <w:tc>
          <w:tcPr>
            <w:tcW w:w="1799" w:type="pct"/>
          </w:tcPr>
          <w:p w:rsidR="002A4055" w:rsidRDefault="002A4055" w:rsidP="002A4055">
            <w:pPr>
              <w:pStyle w:val="Tabletext1"/>
            </w:pPr>
            <w:r>
              <w:t>Minimum 5m elsewhere.</w:t>
            </w:r>
          </w:p>
          <w:p w:rsidR="00827A49" w:rsidRPr="006407D5" w:rsidRDefault="002A4055" w:rsidP="002A4055">
            <w:pPr>
              <w:pStyle w:val="Tabletext1"/>
            </w:pPr>
            <w:r>
              <w:t>Any part of a building above the street wall should be designed to ensure that it occupies no more than one third of the vertical angle defined by the whole building in the view from a sight line of 1.7 metres (on the opposite side of the street).</w:t>
            </w:r>
          </w:p>
        </w:tc>
      </w:tr>
      <w:tr w:rsidR="00827A49" w:rsidRPr="006407D5" w:rsidTr="00B33BD3">
        <w:tc>
          <w:tcPr>
            <w:tcW w:w="679" w:type="pct"/>
            <w:vMerge w:val="restart"/>
          </w:tcPr>
          <w:p w:rsidR="00827A49" w:rsidRPr="006407D5" w:rsidRDefault="00827A49" w:rsidP="000978DF">
            <w:pPr>
              <w:pStyle w:val="Tabletext1"/>
            </w:pPr>
            <w:r w:rsidRPr="006407D5">
              <w:t>E</w:t>
            </w:r>
          </w:p>
        </w:tc>
        <w:tc>
          <w:tcPr>
            <w:tcW w:w="1261" w:type="pct"/>
          </w:tcPr>
          <w:p w:rsidR="00827A49" w:rsidRPr="006407D5" w:rsidRDefault="00827A49" w:rsidP="000978DF">
            <w:pPr>
              <w:pStyle w:val="Tabletext1"/>
            </w:pPr>
            <w:r w:rsidRPr="006407D5">
              <w:t>Street wall height</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14.5m maximum (4 storeys)</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Street wall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0m</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Upper level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5m minimum</w:t>
            </w:r>
            <w:r w:rsidR="00F80F88" w:rsidRPr="006407D5">
              <w:t>.</w:t>
            </w:r>
            <w:r w:rsidRPr="006407D5">
              <w:t xml:space="preserve"> </w:t>
            </w:r>
          </w:p>
        </w:tc>
      </w:tr>
      <w:tr w:rsidR="00827A49" w:rsidRPr="006407D5" w:rsidTr="00B33BD3">
        <w:tc>
          <w:tcPr>
            <w:tcW w:w="679" w:type="pct"/>
            <w:vMerge w:val="restart"/>
          </w:tcPr>
          <w:p w:rsidR="00827A49" w:rsidRPr="006407D5" w:rsidRDefault="00827A49" w:rsidP="000978DF">
            <w:pPr>
              <w:pStyle w:val="Tabletext1"/>
            </w:pPr>
            <w:r w:rsidRPr="006407D5">
              <w:t>F</w:t>
            </w:r>
          </w:p>
        </w:tc>
        <w:tc>
          <w:tcPr>
            <w:tcW w:w="1261" w:type="pct"/>
          </w:tcPr>
          <w:p w:rsidR="00827A49" w:rsidRPr="006407D5" w:rsidRDefault="00827A49" w:rsidP="000978DF">
            <w:pPr>
              <w:pStyle w:val="Tabletext1"/>
            </w:pPr>
            <w:r w:rsidRPr="006407D5">
              <w:t>Street wall height</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11m (3 storeys)</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Street wall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0m</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Upper level setback</w:t>
            </w:r>
          </w:p>
        </w:tc>
        <w:tc>
          <w:tcPr>
            <w:tcW w:w="1261" w:type="pct"/>
          </w:tcPr>
          <w:p w:rsidR="00827A49" w:rsidRPr="006407D5" w:rsidRDefault="00827A49" w:rsidP="00DF5AF3">
            <w:pPr>
              <w:pStyle w:val="Tabletext1"/>
            </w:pPr>
          </w:p>
        </w:tc>
        <w:tc>
          <w:tcPr>
            <w:tcW w:w="1799" w:type="pct"/>
          </w:tcPr>
          <w:p w:rsidR="00DF5AF3" w:rsidRPr="006407D5" w:rsidRDefault="00DF5AF3" w:rsidP="00DF5AF3">
            <w:pPr>
              <w:pStyle w:val="Tabletext1"/>
            </w:pPr>
            <w:r w:rsidRPr="006407D5">
              <w:t xml:space="preserve">5m minimum for individually significant buildings. </w:t>
            </w:r>
          </w:p>
          <w:p w:rsidR="00827A49" w:rsidRPr="006407D5" w:rsidRDefault="00827A49" w:rsidP="000978DF">
            <w:pPr>
              <w:pStyle w:val="Tabletext1"/>
            </w:pPr>
            <w:r w:rsidRPr="006407D5">
              <w:t>3m minimum elsewhere</w:t>
            </w:r>
            <w:r w:rsidR="00F80F88" w:rsidRPr="006407D5">
              <w:t>.</w:t>
            </w:r>
          </w:p>
        </w:tc>
      </w:tr>
      <w:tr w:rsidR="00827A49" w:rsidRPr="006407D5" w:rsidTr="00B33BD3">
        <w:tc>
          <w:tcPr>
            <w:tcW w:w="679" w:type="pct"/>
            <w:vMerge w:val="restart"/>
          </w:tcPr>
          <w:p w:rsidR="00827A49" w:rsidRPr="006407D5" w:rsidRDefault="00827A49" w:rsidP="000978DF">
            <w:pPr>
              <w:pStyle w:val="Tabletext1"/>
            </w:pPr>
            <w:r w:rsidRPr="006407D5">
              <w:t>G</w:t>
            </w:r>
          </w:p>
        </w:tc>
        <w:tc>
          <w:tcPr>
            <w:tcW w:w="1261" w:type="pct"/>
          </w:tcPr>
          <w:p w:rsidR="00827A49" w:rsidRPr="006407D5" w:rsidRDefault="00827A49" w:rsidP="000978DF">
            <w:pPr>
              <w:pStyle w:val="Tabletext1"/>
            </w:pPr>
            <w:r w:rsidRPr="006407D5">
              <w:t>Street wall height</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14m (4 storeys) maximum</w:t>
            </w:r>
            <w:r w:rsidR="00F80F88" w:rsidRPr="006407D5">
              <w:t>.</w:t>
            </w:r>
            <w:r w:rsidRPr="006407D5">
              <w:t xml:space="preserve"> </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Street wall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0m</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Upper level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3m minimum</w:t>
            </w:r>
            <w:r w:rsidR="00F80F88" w:rsidRPr="006407D5">
              <w:t>.</w:t>
            </w:r>
          </w:p>
        </w:tc>
      </w:tr>
      <w:tr w:rsidR="00827A49" w:rsidRPr="006407D5" w:rsidTr="00B33BD3">
        <w:tc>
          <w:tcPr>
            <w:tcW w:w="679" w:type="pct"/>
            <w:vMerge w:val="restart"/>
          </w:tcPr>
          <w:p w:rsidR="00827A49" w:rsidRPr="006407D5" w:rsidRDefault="00827A49" w:rsidP="000978DF">
            <w:pPr>
              <w:pStyle w:val="Tabletext1"/>
            </w:pPr>
            <w:r w:rsidRPr="006407D5">
              <w:t>H</w:t>
            </w:r>
          </w:p>
        </w:tc>
        <w:tc>
          <w:tcPr>
            <w:tcW w:w="1261" w:type="pct"/>
          </w:tcPr>
          <w:p w:rsidR="00827A49" w:rsidRPr="006407D5" w:rsidRDefault="00827A49" w:rsidP="000978DF">
            <w:pPr>
              <w:pStyle w:val="Tabletext1"/>
            </w:pPr>
            <w:r w:rsidRPr="006407D5">
              <w:t>Street wall height</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N/A</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Street wall setback</w:t>
            </w:r>
          </w:p>
        </w:tc>
        <w:tc>
          <w:tcPr>
            <w:tcW w:w="1261" w:type="pct"/>
          </w:tcPr>
          <w:p w:rsidR="00827A49" w:rsidRPr="006407D5" w:rsidRDefault="00827A49" w:rsidP="000978DF">
            <w:pPr>
              <w:pStyle w:val="Tabletext1"/>
            </w:pPr>
          </w:p>
        </w:tc>
        <w:tc>
          <w:tcPr>
            <w:tcW w:w="1799" w:type="pct"/>
          </w:tcPr>
          <w:p w:rsidR="00827A49" w:rsidRPr="006407D5" w:rsidRDefault="00827A49" w:rsidP="00F5562C">
            <w:pPr>
              <w:pStyle w:val="Tabletext1"/>
            </w:pPr>
            <w:r w:rsidRPr="006407D5">
              <w:t>0m minimum unless setback is identified on the Plan</w:t>
            </w:r>
            <w:r w:rsidR="00F5562C" w:rsidRPr="006407D5">
              <w:t xml:space="preserve"> </w:t>
            </w:r>
            <w:r w:rsidRPr="006407D5">
              <w:t>6</w:t>
            </w:r>
            <w:r w:rsidR="00F5562C" w:rsidRPr="006407D5">
              <w:t>.</w:t>
            </w:r>
            <w:r w:rsidRPr="006407D5">
              <w:t xml:space="preserve"> </w:t>
            </w:r>
          </w:p>
        </w:tc>
      </w:tr>
      <w:tr w:rsidR="00827A49" w:rsidRPr="006407D5" w:rsidTr="00B33BD3">
        <w:tc>
          <w:tcPr>
            <w:tcW w:w="679" w:type="pct"/>
            <w:vMerge/>
          </w:tcPr>
          <w:p w:rsidR="00827A49" w:rsidRPr="006407D5" w:rsidRDefault="00827A49" w:rsidP="000978DF"/>
        </w:tc>
        <w:tc>
          <w:tcPr>
            <w:tcW w:w="1261" w:type="pct"/>
          </w:tcPr>
          <w:p w:rsidR="00827A49" w:rsidRPr="006407D5" w:rsidRDefault="00827A49" w:rsidP="000978DF">
            <w:pPr>
              <w:pStyle w:val="Tabletext1"/>
            </w:pPr>
            <w:r w:rsidRPr="006407D5">
              <w:t>Upper level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0m</w:t>
            </w:r>
            <w:r w:rsidR="00F80F88" w:rsidRPr="006407D5">
              <w:t>.</w:t>
            </w:r>
          </w:p>
        </w:tc>
      </w:tr>
      <w:tr w:rsidR="00827A49" w:rsidRPr="006407D5" w:rsidTr="00B33BD3">
        <w:tc>
          <w:tcPr>
            <w:tcW w:w="679" w:type="pct"/>
            <w:vMerge w:val="restart"/>
          </w:tcPr>
          <w:p w:rsidR="00827A49" w:rsidRPr="006407D5" w:rsidRDefault="00827A49" w:rsidP="000978DF">
            <w:pPr>
              <w:pStyle w:val="Tabletext1"/>
            </w:pPr>
            <w:r w:rsidRPr="006407D5">
              <w:t>I</w:t>
            </w:r>
          </w:p>
        </w:tc>
        <w:tc>
          <w:tcPr>
            <w:tcW w:w="1261" w:type="pct"/>
          </w:tcPr>
          <w:p w:rsidR="00827A49" w:rsidRPr="006407D5" w:rsidRDefault="00827A49" w:rsidP="000978DF">
            <w:pPr>
              <w:pStyle w:val="Tabletext1"/>
            </w:pPr>
            <w:r w:rsidRPr="006407D5">
              <w:t>Side and rear wall height</w:t>
            </w:r>
          </w:p>
        </w:tc>
        <w:tc>
          <w:tcPr>
            <w:tcW w:w="1261" w:type="pct"/>
          </w:tcPr>
          <w:p w:rsidR="00827A49" w:rsidRPr="006407D5" w:rsidRDefault="00827A49" w:rsidP="000978DF">
            <w:pPr>
              <w:pStyle w:val="Tabletext1"/>
            </w:pPr>
          </w:p>
        </w:tc>
        <w:tc>
          <w:tcPr>
            <w:tcW w:w="1799" w:type="pct"/>
          </w:tcPr>
          <w:p w:rsidR="00827A49" w:rsidRPr="006407D5" w:rsidRDefault="00FA7C19" w:rsidP="000978DF">
            <w:pPr>
              <w:pStyle w:val="Tabletext1"/>
            </w:pPr>
            <w:r>
              <w:t>8</w:t>
            </w:r>
            <w:r w:rsidR="00827A49" w:rsidRPr="006407D5">
              <w:t>m maximum on a common boundary with a property in a residential zone</w:t>
            </w:r>
            <w:r w:rsidR="00F80F88" w:rsidRPr="006407D5">
              <w:t>.</w:t>
            </w:r>
            <w:r w:rsidR="00827A49" w:rsidRPr="006407D5">
              <w:t xml:space="preserve">  </w:t>
            </w:r>
          </w:p>
          <w:p w:rsidR="00827A49" w:rsidRPr="006407D5" w:rsidRDefault="00827A49" w:rsidP="00C977FD">
            <w:pPr>
              <w:pStyle w:val="Tabletext1"/>
            </w:pPr>
            <w:r w:rsidRPr="006407D5">
              <w:t>11.</w:t>
            </w:r>
            <w:r w:rsidR="00C977FD" w:rsidRPr="006407D5">
              <w:t xml:space="preserve">5m </w:t>
            </w:r>
            <w:r w:rsidRPr="006407D5">
              <w:t>maximum if boundary abuts a laneway</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Side and rear boundary  setback</w:t>
            </w:r>
          </w:p>
        </w:tc>
        <w:tc>
          <w:tcPr>
            <w:tcW w:w="1261" w:type="pct"/>
          </w:tcPr>
          <w:p w:rsidR="00827A49" w:rsidRPr="006407D5" w:rsidRDefault="00827A49" w:rsidP="000978DF">
            <w:pPr>
              <w:pStyle w:val="Tabletext1"/>
            </w:pPr>
          </w:p>
        </w:tc>
        <w:tc>
          <w:tcPr>
            <w:tcW w:w="1799" w:type="pct"/>
          </w:tcPr>
          <w:p w:rsidR="00827A49" w:rsidRPr="006407D5" w:rsidRDefault="00827A49" w:rsidP="000978DF">
            <w:pPr>
              <w:pStyle w:val="Tabletext1"/>
            </w:pPr>
            <w:r w:rsidRPr="006407D5">
              <w:t>0m</w:t>
            </w:r>
            <w:r w:rsidR="00F80F88" w:rsidRPr="006407D5">
              <w:t>.</w:t>
            </w:r>
          </w:p>
        </w:tc>
      </w:tr>
      <w:tr w:rsidR="00827A49" w:rsidRPr="006407D5" w:rsidTr="00B33BD3">
        <w:tc>
          <w:tcPr>
            <w:tcW w:w="679" w:type="pct"/>
            <w:vMerge/>
          </w:tcPr>
          <w:p w:rsidR="00827A49" w:rsidRPr="006407D5" w:rsidRDefault="00827A49" w:rsidP="000978DF">
            <w:pPr>
              <w:pStyle w:val="Tabletext1"/>
            </w:pPr>
          </w:p>
        </w:tc>
        <w:tc>
          <w:tcPr>
            <w:tcW w:w="1261" w:type="pct"/>
          </w:tcPr>
          <w:p w:rsidR="00827A49" w:rsidRPr="006407D5" w:rsidRDefault="00827A49" w:rsidP="000978DF">
            <w:pPr>
              <w:pStyle w:val="Tabletext1"/>
            </w:pPr>
            <w:r w:rsidRPr="006407D5">
              <w:t>Upper level setback</w:t>
            </w:r>
          </w:p>
        </w:tc>
        <w:tc>
          <w:tcPr>
            <w:tcW w:w="1261" w:type="pct"/>
          </w:tcPr>
          <w:p w:rsidR="00827A49" w:rsidRPr="006407D5" w:rsidRDefault="00827A49" w:rsidP="000978DF">
            <w:pPr>
              <w:pStyle w:val="Tabletext1"/>
            </w:pPr>
          </w:p>
        </w:tc>
        <w:tc>
          <w:tcPr>
            <w:tcW w:w="1799" w:type="pct"/>
          </w:tcPr>
          <w:p w:rsidR="00827A49" w:rsidRDefault="00827A49" w:rsidP="00B33BD3">
            <w:pPr>
              <w:pStyle w:val="Tabletext1"/>
            </w:pPr>
            <w:r w:rsidRPr="006407D5">
              <w:t>Development should be setback in accordance with Figure 1 and Figure 2.</w:t>
            </w:r>
          </w:p>
          <w:p w:rsidR="00B33BD3" w:rsidRPr="006407D5" w:rsidRDefault="00B33BD3" w:rsidP="00B33BD3">
            <w:pPr>
              <w:pStyle w:val="Tabletext1"/>
            </w:pPr>
            <w:r>
              <w:t>Development should minimise stepped form.</w:t>
            </w:r>
          </w:p>
        </w:tc>
      </w:tr>
    </w:tbl>
    <w:p w:rsidR="00827A49" w:rsidRPr="006407D5" w:rsidRDefault="00827A49" w:rsidP="00A56254">
      <w:pPr>
        <w:outlineLvl w:val="0"/>
        <w:rPr>
          <w:rStyle w:val="Mapcode"/>
        </w:rPr>
        <w:sectPr w:rsidR="00827A49" w:rsidRPr="006407D5" w:rsidSect="009448F5">
          <w:pgSz w:w="11879" w:h="16817"/>
          <w:pgMar w:top="1440" w:right="1701" w:bottom="1440" w:left="1701" w:header="720" w:footer="720" w:gutter="0"/>
          <w:cols w:space="720"/>
        </w:sectPr>
      </w:pPr>
    </w:p>
    <w:p w:rsidR="006311D2" w:rsidRPr="006407D5" w:rsidRDefault="006311D2" w:rsidP="00A56254">
      <w:pPr>
        <w:outlineLvl w:val="0"/>
        <w:rPr>
          <w:rStyle w:val="Mapcode"/>
        </w:rPr>
      </w:pPr>
      <w:r w:rsidRPr="006407D5">
        <w:rPr>
          <w:rStyle w:val="Mapcode"/>
        </w:rPr>
        <w:lastRenderedPageBreak/>
        <w:t xml:space="preserve">Plan 5: Height and Interface Plan – Precinct </w:t>
      </w:r>
      <w:r w:rsidR="00B229F3" w:rsidRPr="006407D5">
        <w:rPr>
          <w:rStyle w:val="Mapcode"/>
        </w:rPr>
        <w:t>3</w:t>
      </w:r>
      <w:r w:rsidRPr="006407D5">
        <w:rPr>
          <w:rStyle w:val="Mapcode"/>
        </w:rPr>
        <w:t xml:space="preserve"> – </w:t>
      </w:r>
      <w:r w:rsidR="00B229F3" w:rsidRPr="006407D5">
        <w:rPr>
          <w:rStyle w:val="Mapcode"/>
        </w:rPr>
        <w:t>Swan Street East</w:t>
      </w:r>
    </w:p>
    <w:p w:rsidR="00827A49" w:rsidRPr="006407D5" w:rsidRDefault="009A5408" w:rsidP="006311D2">
      <w:pPr>
        <w:rPr>
          <w:rStyle w:val="Mapcode"/>
        </w:rPr>
      </w:pPr>
      <w:r>
        <w:rPr>
          <w:rFonts w:ascii="Arial" w:hAnsi="Arial"/>
          <w:b/>
          <w:noProof/>
          <w:sz w:val="20"/>
        </w:rPr>
        <w:drawing>
          <wp:anchor distT="0" distB="0" distL="114300" distR="114300" simplePos="0" relativeHeight="251676672" behindDoc="0" locked="0" layoutInCell="1" allowOverlap="1" wp14:anchorId="6FC54B20" wp14:editId="7EE001AF">
            <wp:simplePos x="0" y="0"/>
            <wp:positionH relativeFrom="margin">
              <wp:align>center</wp:align>
            </wp:positionH>
            <wp:positionV relativeFrom="margin">
              <wp:align>center</wp:align>
            </wp:positionV>
            <wp:extent cx="8279130" cy="5676900"/>
            <wp:effectExtent l="5715"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3 built form_crop.jpg"/>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8279130" cy="5676900"/>
                    </a:xfrm>
                    <a:prstGeom prst="rect">
                      <a:avLst/>
                    </a:prstGeom>
                  </pic:spPr>
                </pic:pic>
              </a:graphicData>
            </a:graphic>
            <wp14:sizeRelH relativeFrom="margin">
              <wp14:pctWidth>0</wp14:pctWidth>
            </wp14:sizeRelH>
            <wp14:sizeRelV relativeFrom="margin">
              <wp14:pctHeight>0</wp14:pctHeight>
            </wp14:sizeRelV>
          </wp:anchor>
        </w:drawing>
      </w:r>
    </w:p>
    <w:p w:rsidR="00827A49" w:rsidRPr="006407D5" w:rsidRDefault="00827A49" w:rsidP="00A56254">
      <w:pPr>
        <w:outlineLvl w:val="0"/>
        <w:rPr>
          <w:rStyle w:val="Mapcode"/>
        </w:rPr>
        <w:sectPr w:rsidR="00827A49" w:rsidRPr="006407D5" w:rsidSect="009448F5">
          <w:pgSz w:w="11879" w:h="16817"/>
          <w:pgMar w:top="1440" w:right="1701" w:bottom="1440" w:left="1701" w:header="720" w:footer="720" w:gutter="0"/>
          <w:cols w:space="720"/>
        </w:sectPr>
      </w:pPr>
    </w:p>
    <w:p w:rsidR="006311D2" w:rsidRPr="006407D5" w:rsidRDefault="006311D2" w:rsidP="00A56254">
      <w:pPr>
        <w:outlineLvl w:val="0"/>
        <w:rPr>
          <w:rStyle w:val="Mapcode"/>
        </w:rPr>
      </w:pPr>
      <w:r w:rsidRPr="006407D5">
        <w:rPr>
          <w:rStyle w:val="Mapcode"/>
        </w:rPr>
        <w:lastRenderedPageBreak/>
        <w:t>Plan 6: Access and Movement Plan – Precinct 3 – Swan Street East</w:t>
      </w:r>
    </w:p>
    <w:p w:rsidR="00827A49" w:rsidRDefault="00F25356" w:rsidP="00F25356">
      <w:pPr>
        <w:pStyle w:val="BodyText2"/>
        <w:ind w:left="0"/>
      </w:pPr>
      <w:r>
        <w:rPr>
          <w:rFonts w:eastAsia="Arial Unicode MS"/>
          <w:noProof/>
        </w:rPr>
        <w:drawing>
          <wp:anchor distT="0" distB="0" distL="114300" distR="114300" simplePos="0" relativeHeight="251671552" behindDoc="0" locked="0" layoutInCell="1" allowOverlap="1" wp14:anchorId="6A032206" wp14:editId="153D1FF1">
            <wp:simplePos x="0" y="0"/>
            <wp:positionH relativeFrom="margin">
              <wp:align>center</wp:align>
            </wp:positionH>
            <wp:positionV relativeFrom="margin">
              <wp:align>center</wp:align>
            </wp:positionV>
            <wp:extent cx="8276590" cy="5674360"/>
            <wp:effectExtent l="5715"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3 access_crop.jp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8276590" cy="5674360"/>
                    </a:xfrm>
                    <a:prstGeom prst="rect">
                      <a:avLst/>
                    </a:prstGeom>
                  </pic:spPr>
                </pic:pic>
              </a:graphicData>
            </a:graphic>
            <wp14:sizeRelH relativeFrom="margin">
              <wp14:pctWidth>0</wp14:pctWidth>
            </wp14:sizeRelH>
            <wp14:sizeRelV relativeFrom="margin">
              <wp14:pctHeight>0</wp14:pctHeight>
            </wp14:sizeRelV>
          </wp:anchor>
        </w:drawing>
      </w:r>
    </w:p>
    <w:p w:rsidR="00F25356" w:rsidRPr="00F25356" w:rsidRDefault="00F25356" w:rsidP="00F25356">
      <w:pPr>
        <w:pStyle w:val="BodyText2"/>
        <w:ind w:left="0"/>
        <w:sectPr w:rsidR="00F25356" w:rsidRPr="00F25356" w:rsidSect="009448F5">
          <w:pgSz w:w="11879" w:h="16817"/>
          <w:pgMar w:top="1440" w:right="1701" w:bottom="1440" w:left="1701" w:header="720" w:footer="720" w:gutter="0"/>
          <w:cols w:space="720"/>
        </w:sectPr>
      </w:pPr>
    </w:p>
    <w:p w:rsidR="00B229F3" w:rsidRPr="006407D5" w:rsidRDefault="002915A9" w:rsidP="00A56254">
      <w:pPr>
        <w:pStyle w:val="HeadE"/>
        <w:ind w:left="0"/>
        <w:outlineLvl w:val="0"/>
        <w:rPr>
          <w:rFonts w:eastAsia="Arial Unicode MS"/>
        </w:rPr>
      </w:pPr>
      <w:r w:rsidRPr="006407D5">
        <w:rPr>
          <w:rFonts w:eastAsia="Arial Unicode MS"/>
        </w:rPr>
        <w:lastRenderedPageBreak/>
        <w:t>2.3.4</w:t>
      </w:r>
      <w:r w:rsidRPr="006407D5">
        <w:rPr>
          <w:rFonts w:eastAsia="Arial Unicode MS"/>
        </w:rPr>
        <w:tab/>
        <w:t xml:space="preserve">Precinct </w:t>
      </w:r>
      <w:r w:rsidR="00B229F3" w:rsidRPr="006407D5">
        <w:rPr>
          <w:rFonts w:eastAsia="Arial Unicode MS"/>
        </w:rPr>
        <w:t>4 – Burnley Station</w:t>
      </w:r>
    </w:p>
    <w:p w:rsidR="002915A9" w:rsidRPr="006407D5" w:rsidRDefault="00B229F3" w:rsidP="00B229F3">
      <w:pPr>
        <w:pStyle w:val="BodyText2"/>
        <w:rPr>
          <w:rStyle w:val="Mapcode"/>
        </w:rPr>
      </w:pPr>
      <w:r w:rsidRPr="006407D5">
        <w:rPr>
          <w:rFonts w:eastAsia="Arial Unicode MS"/>
        </w:rPr>
        <w:t xml:space="preserve">Shown on the planning map as </w:t>
      </w:r>
      <w:r w:rsidRPr="006407D5">
        <w:rPr>
          <w:rStyle w:val="Mapcode"/>
          <w:rFonts w:eastAsia="Arial Unicode MS"/>
        </w:rPr>
        <w:t>DDO</w:t>
      </w:r>
      <w:r w:rsidR="00240FE4" w:rsidRPr="006407D5">
        <w:rPr>
          <w:rStyle w:val="Mapcode"/>
          <w:rFonts w:eastAsia="Arial Unicode MS"/>
        </w:rPr>
        <w:t>17</w:t>
      </w:r>
      <w:r w:rsidRPr="006407D5">
        <w:rPr>
          <w:rStyle w:val="Mapcode"/>
          <w:rFonts w:eastAsia="Arial Unicode MS"/>
        </w:rPr>
        <w:t>-</w:t>
      </w:r>
      <w:r w:rsidR="002915A9" w:rsidRPr="006407D5">
        <w:rPr>
          <w:rStyle w:val="Mapcode"/>
          <w:rFonts w:eastAsia="Arial Unicode MS"/>
        </w:rPr>
        <w:t>4</w:t>
      </w:r>
    </w:p>
    <w:p w:rsidR="00C977FD" w:rsidRPr="006407D5" w:rsidRDefault="00C977FD" w:rsidP="00C977FD">
      <w:pPr>
        <w:pStyle w:val="BodyText2"/>
        <w:rPr>
          <w:rFonts w:eastAsia="Arial Unicode MS"/>
        </w:rPr>
      </w:pPr>
      <w:r w:rsidRPr="006407D5">
        <w:rPr>
          <w:rFonts w:eastAsia="Arial Unicode MS"/>
        </w:rPr>
        <w:t xml:space="preserve">The </w:t>
      </w:r>
      <w:r w:rsidR="00471A03">
        <w:rPr>
          <w:rFonts w:eastAsia="Arial Unicode MS"/>
        </w:rPr>
        <w:t>Precinct Design R</w:t>
      </w:r>
      <w:r w:rsidRPr="006407D5">
        <w:rPr>
          <w:rFonts w:eastAsia="Arial Unicode MS"/>
        </w:rPr>
        <w:t xml:space="preserve">equirements for Precinct 4 are as follows: </w:t>
      </w:r>
    </w:p>
    <w:p w:rsidR="0094165C" w:rsidRPr="006407D5" w:rsidRDefault="00C977FD" w:rsidP="008816B3">
      <w:pPr>
        <w:pStyle w:val="BodyText10"/>
        <w:numPr>
          <w:ilvl w:val="0"/>
          <w:numId w:val="7"/>
        </w:numPr>
        <w:pBdr>
          <w:top w:val="nil"/>
          <w:left w:val="nil"/>
          <w:bottom w:val="nil"/>
          <w:right w:val="nil"/>
          <w:between w:val="nil"/>
          <w:bar w:val="nil"/>
        </w:pBdr>
        <w:jc w:val="both"/>
      </w:pPr>
      <w:r w:rsidRPr="006407D5">
        <w:t xml:space="preserve">Development should </w:t>
      </w:r>
      <w:r w:rsidR="00F80F88" w:rsidRPr="006407D5">
        <w:t xml:space="preserve">respect the scale, </w:t>
      </w:r>
      <w:r w:rsidR="003269E0" w:rsidRPr="006407D5">
        <w:t>rhythm,</w:t>
      </w:r>
      <w:r w:rsidR="00894EF8" w:rsidRPr="006407D5">
        <w:t xml:space="preserve"> </w:t>
      </w:r>
      <w:r w:rsidR="00F80F88" w:rsidRPr="006407D5">
        <w:t xml:space="preserve">and architectural detail </w:t>
      </w:r>
      <w:r w:rsidR="00894EF8" w:rsidRPr="006407D5">
        <w:t xml:space="preserve">of </w:t>
      </w:r>
      <w:r w:rsidR="0094165C" w:rsidRPr="006407D5">
        <w:t>the</w:t>
      </w:r>
      <w:r w:rsidR="003269E0">
        <w:t xml:space="preserve"> precinct and the</w:t>
      </w:r>
      <w:r w:rsidR="0094165C" w:rsidRPr="006407D5">
        <w:t xml:space="preserve"> </w:t>
      </w:r>
      <w:r w:rsidR="00F80F88" w:rsidRPr="006407D5">
        <w:t xml:space="preserve">heritage buildings in the </w:t>
      </w:r>
      <w:r w:rsidR="00894EF8" w:rsidRPr="006407D5">
        <w:t>Burnley Street</w:t>
      </w:r>
      <w:r w:rsidR="0094165C" w:rsidRPr="006407D5">
        <w:t xml:space="preserve"> Heritage Precinct</w:t>
      </w:r>
      <w:r w:rsidR="009E3686" w:rsidRPr="006407D5">
        <w:t>.</w:t>
      </w:r>
      <w:r w:rsidR="0094165C" w:rsidRPr="006407D5">
        <w:t xml:space="preserve"> </w:t>
      </w:r>
    </w:p>
    <w:p w:rsidR="006B11E6" w:rsidRPr="006407D5" w:rsidRDefault="00F16822" w:rsidP="009E3686">
      <w:pPr>
        <w:pStyle w:val="BodyText10"/>
        <w:numPr>
          <w:ilvl w:val="0"/>
          <w:numId w:val="7"/>
        </w:numPr>
        <w:pBdr>
          <w:top w:val="nil"/>
          <w:left w:val="nil"/>
          <w:bottom w:val="nil"/>
          <w:right w:val="nil"/>
          <w:between w:val="nil"/>
          <w:bar w:val="nil"/>
        </w:pBdr>
        <w:jc w:val="both"/>
      </w:pPr>
      <w:r w:rsidRPr="006407D5">
        <w:t xml:space="preserve">Development along Swan Street </w:t>
      </w:r>
      <w:r w:rsidR="00FD2A0E" w:rsidRPr="006407D5">
        <w:t>should provide</w:t>
      </w:r>
      <w:r w:rsidR="002915A9" w:rsidRPr="006407D5">
        <w:t xml:space="preserve"> an appropriate transition in the street wall height to the Burnley Street and Bendigo Street heritage </w:t>
      </w:r>
      <w:r w:rsidR="003269E0">
        <w:t>precincts.</w:t>
      </w:r>
    </w:p>
    <w:p w:rsidR="00FB0184" w:rsidRDefault="00F80F88" w:rsidP="00FB0184">
      <w:pPr>
        <w:pStyle w:val="BodyText10"/>
        <w:numPr>
          <w:ilvl w:val="0"/>
          <w:numId w:val="7"/>
        </w:numPr>
        <w:pBdr>
          <w:top w:val="nil"/>
          <w:left w:val="nil"/>
          <w:bottom w:val="nil"/>
          <w:right w:val="nil"/>
          <w:between w:val="nil"/>
          <w:bar w:val="nil"/>
        </w:pBdr>
        <w:jc w:val="both"/>
      </w:pPr>
      <w:r w:rsidRPr="006407D5">
        <w:t xml:space="preserve">Development along Swan Street should </w:t>
      </w:r>
      <w:r w:rsidR="00FB0184" w:rsidRPr="006407D5">
        <w:t>enable views to the sky between buildings when viewed from street level on Swan Street and along Cutter Street and Bendigo Stree</w:t>
      </w:r>
      <w:r w:rsidR="00337E8D">
        <w:t>t.</w:t>
      </w:r>
    </w:p>
    <w:p w:rsidR="00074403" w:rsidRPr="006407D5" w:rsidRDefault="00074403" w:rsidP="00FB0184">
      <w:pPr>
        <w:pStyle w:val="BodyText10"/>
        <w:numPr>
          <w:ilvl w:val="0"/>
          <w:numId w:val="7"/>
        </w:numPr>
        <w:pBdr>
          <w:top w:val="nil"/>
          <w:left w:val="nil"/>
          <w:bottom w:val="nil"/>
          <w:right w:val="nil"/>
          <w:between w:val="nil"/>
          <w:bar w:val="nil"/>
        </w:pBdr>
        <w:jc w:val="both"/>
      </w:pPr>
      <w:r>
        <w:t>Development should maintain the amenity of Ryan’s Reserve.</w:t>
      </w:r>
    </w:p>
    <w:tbl>
      <w:tblPr>
        <w:tblStyle w:val="TableGrid"/>
        <w:tblW w:w="0" w:type="auto"/>
        <w:tblInd w:w="113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881"/>
        <w:gridCol w:w="5452"/>
      </w:tblGrid>
      <w:tr w:rsidR="009E3686" w:rsidRPr="006407D5" w:rsidTr="006B2A5F">
        <w:trPr>
          <w:trHeight w:val="395"/>
        </w:trPr>
        <w:tc>
          <w:tcPr>
            <w:tcW w:w="1881" w:type="dxa"/>
          </w:tcPr>
          <w:p w:rsidR="00B229F3" w:rsidRPr="006407D5" w:rsidRDefault="00B229F3" w:rsidP="008F73F0">
            <w:pPr>
              <w:pStyle w:val="Tabletext1"/>
            </w:pPr>
            <w:r w:rsidRPr="006407D5">
              <w:t>Building height</w:t>
            </w:r>
          </w:p>
        </w:tc>
        <w:tc>
          <w:tcPr>
            <w:tcW w:w="5452" w:type="dxa"/>
          </w:tcPr>
          <w:p w:rsidR="00B229F3" w:rsidRPr="006407D5" w:rsidRDefault="00B229F3" w:rsidP="008F73F0">
            <w:pPr>
              <w:pStyle w:val="Tabletext1"/>
            </w:pPr>
            <w:r w:rsidRPr="006407D5">
              <w:t xml:space="preserve">Development must not exceed the mandatory building heights shown on Plan 7. </w:t>
            </w:r>
          </w:p>
          <w:p w:rsidR="00B229F3" w:rsidRPr="006407D5" w:rsidRDefault="00B229F3" w:rsidP="00471A03">
            <w:pPr>
              <w:pStyle w:val="Tabletext1"/>
            </w:pPr>
            <w:r w:rsidRPr="006407D5">
              <w:t xml:space="preserve">Development should not exceed the preferred building heights shown on Plan 7. </w:t>
            </w:r>
          </w:p>
        </w:tc>
      </w:tr>
      <w:tr w:rsidR="009E3686" w:rsidRPr="006407D5" w:rsidTr="006B2A5F">
        <w:trPr>
          <w:trHeight w:val="353"/>
        </w:trPr>
        <w:tc>
          <w:tcPr>
            <w:tcW w:w="1881" w:type="dxa"/>
          </w:tcPr>
          <w:p w:rsidR="00B229F3" w:rsidRPr="006407D5" w:rsidRDefault="00B229F3" w:rsidP="008F73F0">
            <w:pPr>
              <w:pStyle w:val="Tabletext1"/>
            </w:pPr>
            <w:r w:rsidRPr="006407D5">
              <w:t>Street wall heights and setbacks</w:t>
            </w:r>
          </w:p>
        </w:tc>
        <w:tc>
          <w:tcPr>
            <w:tcW w:w="5452" w:type="dxa"/>
          </w:tcPr>
          <w:p w:rsidR="00B229F3" w:rsidRPr="006407D5" w:rsidRDefault="00B229F3" w:rsidP="008F73F0">
            <w:pPr>
              <w:pStyle w:val="Tabletext1"/>
            </w:pPr>
            <w:r w:rsidRPr="006407D5">
              <w:t>Development should not exceed the relevant preferred street wall height</w:t>
            </w:r>
            <w:r w:rsidR="00471A03">
              <w:t xml:space="preserve"> requirements</w:t>
            </w:r>
            <w:r w:rsidRPr="006407D5">
              <w:t xml:space="preserve"> or reduce the preferred setbacks specified in Table </w:t>
            </w:r>
            <w:r w:rsidR="00240FE4" w:rsidRPr="006407D5">
              <w:t>4</w:t>
            </w:r>
            <w:r w:rsidRPr="006407D5">
              <w:t xml:space="preserve"> and shown on Plan </w:t>
            </w:r>
            <w:r w:rsidR="00CA0CA9" w:rsidRPr="006407D5">
              <w:t>7</w:t>
            </w:r>
            <w:r w:rsidRPr="006407D5">
              <w:t>.</w:t>
            </w:r>
          </w:p>
          <w:p w:rsidR="00291865" w:rsidRPr="006407D5" w:rsidRDefault="00291865" w:rsidP="00CA0CA9">
            <w:pPr>
              <w:pStyle w:val="Tabletext1"/>
              <w:tabs>
                <w:tab w:val="left" w:pos="3"/>
              </w:tabs>
            </w:pPr>
            <w:r w:rsidRPr="006407D5">
              <w:t xml:space="preserve">Development should be designed to adopt the same setback </w:t>
            </w:r>
            <w:r w:rsidR="00CA0CA9" w:rsidRPr="006407D5">
              <w:t xml:space="preserve">from all </w:t>
            </w:r>
            <w:r w:rsidR="00C35DA2" w:rsidRPr="006407D5">
              <w:t xml:space="preserve">street </w:t>
            </w:r>
            <w:r w:rsidR="00CA0CA9" w:rsidRPr="006407D5">
              <w:t xml:space="preserve">interfaces </w:t>
            </w:r>
            <w:r w:rsidRPr="006407D5">
              <w:t xml:space="preserve">for a minimum of 65% of the height of upper levels to avoid repetitive stepped form. </w:t>
            </w:r>
          </w:p>
          <w:p w:rsidR="00340062" w:rsidRDefault="00340062" w:rsidP="00CA0CA9">
            <w:pPr>
              <w:pStyle w:val="Tabletext1"/>
              <w:tabs>
                <w:tab w:val="left" w:pos="3"/>
              </w:tabs>
            </w:pPr>
            <w:r>
              <w:t xml:space="preserve">Development at </w:t>
            </w:r>
            <w:r w:rsidR="0056527C">
              <w:t xml:space="preserve">500 to 506 Swan Street must be setback to accommodate the provision and construction of a 6.0 metre wide laneway </w:t>
            </w:r>
            <w:r w:rsidR="0056527C" w:rsidRPr="006407D5">
              <w:t>as shown on Plan 8</w:t>
            </w:r>
            <w:r w:rsidR="0056527C">
              <w:t>.</w:t>
            </w:r>
          </w:p>
          <w:p w:rsidR="0056527C" w:rsidRDefault="0056527C" w:rsidP="00CA0CA9">
            <w:pPr>
              <w:pStyle w:val="Tabletext1"/>
              <w:tabs>
                <w:tab w:val="left" w:pos="3"/>
              </w:tabs>
            </w:pPr>
            <w:r>
              <w:t>Development at 130 to 136 Stawell Street must be setback to accommodate the provision and construction of a 3.0 metre wide laneway as shown on Plan 8.</w:t>
            </w:r>
          </w:p>
          <w:p w:rsidR="00291865" w:rsidRPr="006407D5" w:rsidRDefault="00291865" w:rsidP="00CA0CA9">
            <w:pPr>
              <w:pStyle w:val="Tabletext1"/>
              <w:tabs>
                <w:tab w:val="left" w:pos="3"/>
              </w:tabs>
            </w:pPr>
            <w:r w:rsidRPr="006407D5">
              <w:t>Development at 484 Swan Street should be setback to accommodate the provision and construction of a 3</w:t>
            </w:r>
            <w:r w:rsidR="00340062">
              <w:t>.0 metre</w:t>
            </w:r>
            <w:r w:rsidRPr="006407D5">
              <w:t xml:space="preserve"> wide pedestrian connection between Swan Street and Burnley Railway Station as shown on Plan 8</w:t>
            </w:r>
            <w:r w:rsidR="00340062">
              <w:t>.</w:t>
            </w:r>
          </w:p>
        </w:tc>
      </w:tr>
      <w:tr w:rsidR="009E3686" w:rsidRPr="006407D5" w:rsidTr="006B2A5F">
        <w:trPr>
          <w:trHeight w:val="353"/>
        </w:trPr>
        <w:tc>
          <w:tcPr>
            <w:tcW w:w="1881" w:type="dxa"/>
          </w:tcPr>
          <w:p w:rsidR="00291865" w:rsidRPr="006407D5" w:rsidRDefault="00291865" w:rsidP="00AE06BA">
            <w:pPr>
              <w:pStyle w:val="Tabletext1"/>
            </w:pPr>
            <w:r w:rsidRPr="006407D5">
              <w:t>Building separation</w:t>
            </w:r>
          </w:p>
        </w:tc>
        <w:tc>
          <w:tcPr>
            <w:tcW w:w="5452" w:type="dxa"/>
          </w:tcPr>
          <w:p w:rsidR="00291865" w:rsidRPr="006407D5" w:rsidRDefault="00291865" w:rsidP="00291865">
            <w:pPr>
              <w:pStyle w:val="Tabletext1"/>
            </w:pPr>
            <w:r w:rsidRPr="006407D5">
              <w:t xml:space="preserve">Where development shares a common boundary and no interface treatment is shown in Plan </w:t>
            </w:r>
            <w:r w:rsidR="00CA0CA9" w:rsidRPr="006407D5">
              <w:t>7</w:t>
            </w:r>
            <w:r w:rsidRPr="006407D5">
              <w:t>, upper level development should:</w:t>
            </w:r>
          </w:p>
          <w:p w:rsidR="00291865" w:rsidRPr="006407D5" w:rsidRDefault="00291865" w:rsidP="00291865">
            <w:pPr>
              <w:pStyle w:val="Tabletext0"/>
            </w:pPr>
            <w:r w:rsidRPr="006407D5">
              <w:t xml:space="preserve">be setback a minimum of 4.5m from the common boundary, where a habitable window or balcony is proposed </w:t>
            </w:r>
          </w:p>
          <w:p w:rsidR="00291865" w:rsidRPr="006407D5" w:rsidRDefault="00291865" w:rsidP="00291865">
            <w:pPr>
              <w:pStyle w:val="Tabletext0"/>
            </w:pPr>
            <w:proofErr w:type="gramStart"/>
            <w:r w:rsidRPr="006407D5">
              <w:t>be</w:t>
            </w:r>
            <w:proofErr w:type="gramEnd"/>
            <w:r w:rsidRPr="006407D5">
              <w:t xml:space="preserve"> setback a minimum of 3.0m from the common boundary where a </w:t>
            </w:r>
            <w:proofErr w:type="spellStart"/>
            <w:r w:rsidRPr="006407D5">
              <w:t>non habitable</w:t>
            </w:r>
            <w:proofErr w:type="spellEnd"/>
            <w:r w:rsidRPr="006407D5">
              <w:t xml:space="preserve"> window is proposed.</w:t>
            </w:r>
          </w:p>
          <w:p w:rsidR="00291865" w:rsidRPr="006407D5" w:rsidRDefault="00291865" w:rsidP="00291865">
            <w:pPr>
              <w:pStyle w:val="Tabletext1"/>
            </w:pPr>
            <w:r w:rsidRPr="006407D5">
              <w:t>Where the common boundary is a laneway, the setback is measured from the centre of the laneway.</w:t>
            </w:r>
          </w:p>
          <w:p w:rsidR="00291865" w:rsidRPr="006407D5" w:rsidRDefault="00291865" w:rsidP="00787491">
            <w:pPr>
              <w:pStyle w:val="Tabletext1"/>
            </w:pPr>
            <w:r w:rsidRPr="006407D5">
              <w:t>Development of properties in the locations shown as “Upper Level Building Breaks” on Plan 7 should incorporate side setbacks greater than the standards above to enable clear views to the sky between buildings along Swan Street when viewed from the opposite side of Swan Street</w:t>
            </w:r>
            <w:r w:rsidR="00787491" w:rsidRPr="006407D5">
              <w:t xml:space="preserve">, </w:t>
            </w:r>
            <w:r w:rsidRPr="006407D5">
              <w:t xml:space="preserve">and along </w:t>
            </w:r>
            <w:r w:rsidR="00787491" w:rsidRPr="006407D5">
              <w:t xml:space="preserve">Cutter </w:t>
            </w:r>
            <w:r w:rsidRPr="006407D5">
              <w:t>Street</w:t>
            </w:r>
            <w:r w:rsidR="00787491" w:rsidRPr="006407D5">
              <w:t xml:space="preserve"> and Bendigo Street</w:t>
            </w:r>
            <w:r w:rsidRPr="006407D5">
              <w:t>.</w:t>
            </w:r>
          </w:p>
        </w:tc>
      </w:tr>
      <w:tr w:rsidR="009E3686" w:rsidRPr="006407D5" w:rsidTr="006B2A5F">
        <w:trPr>
          <w:trHeight w:val="353"/>
        </w:trPr>
        <w:tc>
          <w:tcPr>
            <w:tcW w:w="1881" w:type="dxa"/>
          </w:tcPr>
          <w:p w:rsidR="00B229F3" w:rsidRPr="006407D5" w:rsidRDefault="00B229F3" w:rsidP="008F73F0">
            <w:pPr>
              <w:pStyle w:val="Tabletext1"/>
            </w:pPr>
            <w:r w:rsidRPr="006407D5">
              <w:t>Building Facades and Street Frontages</w:t>
            </w:r>
          </w:p>
        </w:tc>
        <w:tc>
          <w:tcPr>
            <w:tcW w:w="5452" w:type="dxa"/>
          </w:tcPr>
          <w:p w:rsidR="00787491" w:rsidRPr="006407D5" w:rsidRDefault="00787491" w:rsidP="00787491">
            <w:pPr>
              <w:pStyle w:val="Tabletext1"/>
            </w:pPr>
            <w:r w:rsidRPr="006407D5">
              <w:t>Frontages at ground floor and within the street wall should be designed with floor to floor ceiling heights suitable to accommodate commercial activity</w:t>
            </w:r>
            <w:r w:rsidRPr="006407D5">
              <w:rPr>
                <w:rStyle w:val="Commebt"/>
                <w:color w:val="auto"/>
              </w:rPr>
              <w:t>.</w:t>
            </w:r>
            <w:r w:rsidRPr="006407D5">
              <w:rPr>
                <w:lang w:val="en-US"/>
              </w:rPr>
              <w:t xml:space="preserve"> </w:t>
            </w:r>
          </w:p>
          <w:p w:rsidR="00B229F3" w:rsidRPr="006407D5" w:rsidRDefault="00787491" w:rsidP="00787491">
            <w:pPr>
              <w:pStyle w:val="Tabletext1"/>
            </w:pPr>
            <w:r w:rsidRPr="006407D5">
              <w:rPr>
                <w:rStyle w:val="Addition"/>
                <w:color w:val="auto"/>
                <w:u w:val="none"/>
              </w:rPr>
              <w:t>Frontages at ground floor should</w:t>
            </w:r>
            <w:r w:rsidRPr="006407D5">
              <w:t xml:space="preserve"> incorporate </w:t>
            </w:r>
            <w:proofErr w:type="spellStart"/>
            <w:r w:rsidRPr="006407D5">
              <w:t>verandahs</w:t>
            </w:r>
            <w:proofErr w:type="spellEnd"/>
            <w:r w:rsidRPr="006407D5">
              <w:t xml:space="preserve">, consistent with the form and scale of adjoining </w:t>
            </w:r>
            <w:proofErr w:type="spellStart"/>
            <w:r w:rsidRPr="006407D5">
              <w:t>verandahs</w:t>
            </w:r>
            <w:proofErr w:type="spellEnd"/>
            <w:r w:rsidRPr="006407D5">
              <w:t>, into the façade design.</w:t>
            </w:r>
          </w:p>
        </w:tc>
      </w:tr>
      <w:tr w:rsidR="009E3686" w:rsidRPr="006407D5" w:rsidTr="006B2A5F">
        <w:trPr>
          <w:trHeight w:val="353"/>
        </w:trPr>
        <w:tc>
          <w:tcPr>
            <w:tcW w:w="1881" w:type="dxa"/>
          </w:tcPr>
          <w:p w:rsidR="00B229F3" w:rsidRPr="006407D5" w:rsidRDefault="00B229F3" w:rsidP="008F73F0">
            <w:pPr>
              <w:pStyle w:val="Tabletext1"/>
            </w:pPr>
            <w:r w:rsidRPr="006407D5">
              <w:t xml:space="preserve">Upper Levels </w:t>
            </w:r>
          </w:p>
        </w:tc>
        <w:tc>
          <w:tcPr>
            <w:tcW w:w="5452" w:type="dxa"/>
          </w:tcPr>
          <w:p w:rsidR="009351C3" w:rsidRPr="006407D5" w:rsidRDefault="000978DF" w:rsidP="00F16822">
            <w:pPr>
              <w:pStyle w:val="Tabletext0"/>
              <w:numPr>
                <w:ilvl w:val="0"/>
                <w:numId w:val="0"/>
              </w:numPr>
              <w:tabs>
                <w:tab w:val="left" w:pos="0"/>
              </w:tabs>
            </w:pPr>
            <w:r w:rsidRPr="006407D5">
              <w:t xml:space="preserve">Upper level development should be expressed as a building in the round and designed to provide detail on facades when </w:t>
            </w:r>
            <w:r w:rsidR="00FD2A0E" w:rsidRPr="006407D5">
              <w:t>viewed from</w:t>
            </w:r>
            <w:r w:rsidRPr="006407D5">
              <w:t xml:space="preserve"> all directions. </w:t>
            </w:r>
          </w:p>
        </w:tc>
      </w:tr>
      <w:tr w:rsidR="009E3686" w:rsidRPr="006407D5" w:rsidTr="006B2A5F">
        <w:trPr>
          <w:trHeight w:val="1667"/>
        </w:trPr>
        <w:tc>
          <w:tcPr>
            <w:tcW w:w="1881" w:type="dxa"/>
          </w:tcPr>
          <w:p w:rsidR="00B229F3" w:rsidRPr="006407D5" w:rsidRDefault="00B229F3" w:rsidP="008F73F0">
            <w:pPr>
              <w:pStyle w:val="Tabletext1"/>
            </w:pPr>
            <w:r w:rsidRPr="006407D5">
              <w:lastRenderedPageBreak/>
              <w:t>Overshadowing</w:t>
            </w:r>
          </w:p>
        </w:tc>
        <w:tc>
          <w:tcPr>
            <w:tcW w:w="5452" w:type="dxa"/>
          </w:tcPr>
          <w:p w:rsidR="00605CFC" w:rsidRPr="006407D5" w:rsidRDefault="00605CFC" w:rsidP="00605CFC">
            <w:pPr>
              <w:pStyle w:val="Tabletext1"/>
            </w:pPr>
            <w:r w:rsidRPr="006407D5">
              <w:t xml:space="preserve">Development must not overshadow </w:t>
            </w:r>
            <w:r w:rsidR="00471A03">
              <w:t xml:space="preserve">any part of </w:t>
            </w:r>
            <w:r w:rsidRPr="006407D5">
              <w:t xml:space="preserve">the southern footpath of Swan Street (measured as 4.0 metres from the southern </w:t>
            </w:r>
            <w:r w:rsidR="00ED5FEC">
              <w:t xml:space="preserve">road </w:t>
            </w:r>
            <w:r w:rsidRPr="006407D5">
              <w:t>boundary of Swan Street between 10am and 2pm at 22</w:t>
            </w:r>
            <w:r w:rsidRPr="006407D5">
              <w:rPr>
                <w:rStyle w:val="PageNumber"/>
                <w:vertAlign w:val="superscript"/>
              </w:rPr>
              <w:t>nd</w:t>
            </w:r>
            <w:r w:rsidRPr="006407D5">
              <w:t xml:space="preserve"> September)</w:t>
            </w:r>
          </w:p>
          <w:p w:rsidR="00605CFC" w:rsidRPr="006407D5" w:rsidRDefault="00605CFC" w:rsidP="00605CFC">
            <w:pPr>
              <w:pStyle w:val="Tabletext1"/>
            </w:pPr>
            <w:r w:rsidRPr="006407D5">
              <w:t>Development must not overshadow</w:t>
            </w:r>
            <w:r w:rsidR="00471A03">
              <w:t xml:space="preserve"> any part of</w:t>
            </w:r>
            <w:r w:rsidRPr="006407D5">
              <w:t xml:space="preserve"> the opposite footpath along Burnley Street (measured as 4.0 metres from the road boundary of Burnley Street between 10am and 2pm at 22</w:t>
            </w:r>
            <w:r w:rsidRPr="006407D5">
              <w:rPr>
                <w:rStyle w:val="PageNumber"/>
                <w:vertAlign w:val="superscript"/>
              </w:rPr>
              <w:t>nd</w:t>
            </w:r>
            <w:r w:rsidRPr="006407D5">
              <w:t xml:space="preserve"> September)</w:t>
            </w:r>
          </w:p>
          <w:p w:rsidR="00B229F3" w:rsidRPr="006407D5" w:rsidRDefault="00293D12" w:rsidP="008F73F0">
            <w:pPr>
              <w:pStyle w:val="Tabletext1"/>
            </w:pPr>
            <w:r w:rsidRPr="006407D5">
              <w:t xml:space="preserve">Development should </w:t>
            </w:r>
            <w:r w:rsidR="0056741C" w:rsidRPr="006407D5">
              <w:t>not overshadow</w:t>
            </w:r>
            <w:r w:rsidRPr="006407D5">
              <w:t xml:space="preserve"> the opposite footpath of Stawell Street (measured as 2.0m from the road boundary between 10am and 2pm at 22</w:t>
            </w:r>
            <w:r w:rsidRPr="006407D5">
              <w:rPr>
                <w:rStyle w:val="PageNumber"/>
                <w:vertAlign w:val="superscript"/>
              </w:rPr>
              <w:t>nd</w:t>
            </w:r>
            <w:r w:rsidRPr="006407D5">
              <w:t xml:space="preserve"> September</w:t>
            </w:r>
            <w:r w:rsidR="0056741C" w:rsidRPr="006407D5">
              <w:t>).</w:t>
            </w:r>
            <w:r w:rsidRPr="006407D5">
              <w:t xml:space="preserve"> </w:t>
            </w:r>
          </w:p>
        </w:tc>
      </w:tr>
      <w:tr w:rsidR="009E3686" w:rsidRPr="006407D5" w:rsidTr="006B2A5F">
        <w:trPr>
          <w:trHeight w:val="353"/>
        </w:trPr>
        <w:tc>
          <w:tcPr>
            <w:tcW w:w="1881" w:type="dxa"/>
          </w:tcPr>
          <w:p w:rsidR="00605CFC" w:rsidRPr="006407D5" w:rsidRDefault="00605CFC" w:rsidP="008F73F0">
            <w:pPr>
              <w:pStyle w:val="Tabletext1"/>
            </w:pPr>
            <w:r w:rsidRPr="006407D5">
              <w:t>Solar access</w:t>
            </w:r>
          </w:p>
        </w:tc>
        <w:tc>
          <w:tcPr>
            <w:tcW w:w="5452" w:type="dxa"/>
          </w:tcPr>
          <w:p w:rsidR="00605CFC" w:rsidRPr="006407D5" w:rsidRDefault="00605CFC" w:rsidP="00605CFC">
            <w:pPr>
              <w:pStyle w:val="Tabletext1"/>
            </w:pPr>
            <w:r w:rsidRPr="006407D5">
              <w:t>Development should maintain solar access to Ryan’s Reserve as follows:</w:t>
            </w:r>
          </w:p>
          <w:p w:rsidR="00605CFC" w:rsidRPr="006407D5" w:rsidRDefault="00605CFC" w:rsidP="00605CFC">
            <w:pPr>
              <w:pStyle w:val="Tabletext0"/>
            </w:pPr>
            <w:r w:rsidRPr="006407D5">
              <w:t xml:space="preserve">Beyond 16m of the eastern boundary </w:t>
            </w:r>
            <w:r w:rsidR="00F16822" w:rsidRPr="006407D5">
              <w:t xml:space="preserve">of the reserve </w:t>
            </w:r>
            <w:r w:rsidRPr="006407D5">
              <w:t>from 10am onwards on 22 September</w:t>
            </w:r>
          </w:p>
          <w:p w:rsidR="00605CFC" w:rsidRPr="006407D5" w:rsidRDefault="00605CFC" w:rsidP="008F73F0">
            <w:pPr>
              <w:pStyle w:val="Tabletext0"/>
            </w:pPr>
            <w:r w:rsidRPr="006407D5">
              <w:t xml:space="preserve">At the western boundary </w:t>
            </w:r>
            <w:r w:rsidR="00F16822" w:rsidRPr="006407D5">
              <w:t xml:space="preserve">of the reserve </w:t>
            </w:r>
            <w:r w:rsidRPr="006407D5">
              <w:t>until 2pm on 22 September.</w:t>
            </w:r>
          </w:p>
        </w:tc>
      </w:tr>
      <w:tr w:rsidR="006A4780" w:rsidRPr="006407D5" w:rsidTr="006B2A5F">
        <w:trPr>
          <w:trHeight w:val="353"/>
        </w:trPr>
        <w:tc>
          <w:tcPr>
            <w:tcW w:w="1881" w:type="dxa"/>
          </w:tcPr>
          <w:p w:rsidR="006A4780" w:rsidRPr="006407D5" w:rsidRDefault="006A4780" w:rsidP="00E72E46">
            <w:pPr>
              <w:pStyle w:val="Tabletext1"/>
            </w:pPr>
            <w:r w:rsidRPr="006407D5">
              <w:t xml:space="preserve">Heritage </w:t>
            </w:r>
          </w:p>
        </w:tc>
        <w:tc>
          <w:tcPr>
            <w:tcW w:w="5452" w:type="dxa"/>
          </w:tcPr>
          <w:p w:rsidR="006A4780" w:rsidRPr="006407D5" w:rsidRDefault="006A4780" w:rsidP="00E72E46">
            <w:pPr>
              <w:pStyle w:val="Tabletext1"/>
            </w:pPr>
            <w:r w:rsidRPr="006407D5">
              <w:t>For development within and immediately adjoining a Heritage Overlay the requirements in Table 5 apply.</w:t>
            </w:r>
          </w:p>
        </w:tc>
      </w:tr>
      <w:tr w:rsidR="009E3686" w:rsidRPr="006407D5" w:rsidTr="006B2A5F">
        <w:trPr>
          <w:trHeight w:val="353"/>
        </w:trPr>
        <w:tc>
          <w:tcPr>
            <w:tcW w:w="1881" w:type="dxa"/>
          </w:tcPr>
          <w:p w:rsidR="00B229F3" w:rsidRPr="006407D5" w:rsidRDefault="00B229F3" w:rsidP="008F73F0">
            <w:pPr>
              <w:pStyle w:val="Tabletext1"/>
            </w:pPr>
            <w:r w:rsidRPr="006407D5">
              <w:t>Access and movement</w:t>
            </w:r>
          </w:p>
        </w:tc>
        <w:tc>
          <w:tcPr>
            <w:tcW w:w="5452" w:type="dxa"/>
          </w:tcPr>
          <w:p w:rsidR="0056527C" w:rsidRDefault="0056527C" w:rsidP="0056527C">
            <w:pPr>
              <w:pStyle w:val="Tabletext1"/>
              <w:tabs>
                <w:tab w:val="left" w:pos="3"/>
              </w:tabs>
            </w:pPr>
            <w:r>
              <w:t xml:space="preserve">Development at 500 to 506 Swan Street must construct a 6.0 metre wide laneway </w:t>
            </w:r>
            <w:r w:rsidRPr="006407D5">
              <w:t>as shown on Plan 8</w:t>
            </w:r>
            <w:r>
              <w:t>.</w:t>
            </w:r>
          </w:p>
          <w:p w:rsidR="0056527C" w:rsidRDefault="0056527C" w:rsidP="0056527C">
            <w:pPr>
              <w:pStyle w:val="Tabletext1"/>
              <w:tabs>
                <w:tab w:val="left" w:pos="3"/>
              </w:tabs>
            </w:pPr>
            <w:r>
              <w:t>Development at 130 to 136 Stawell Street must construct a 3.0 metre wide laneway as shown on Plan 8.</w:t>
            </w:r>
          </w:p>
          <w:p w:rsidR="00605CFC" w:rsidRPr="006407D5" w:rsidRDefault="00605CFC" w:rsidP="00605CFC">
            <w:pPr>
              <w:pStyle w:val="Tabletext1"/>
            </w:pPr>
            <w:r w:rsidRPr="006407D5">
              <w:t xml:space="preserve">Development </w:t>
            </w:r>
            <w:r w:rsidR="00D24035" w:rsidRPr="006407D5">
              <w:t xml:space="preserve">at 484 Swan Street </w:t>
            </w:r>
            <w:r w:rsidRPr="006407D5">
              <w:t xml:space="preserve">should construct  a 3 metres wide pedestrian connection between Swan Street and Burnley Railway Station as shown on Plan 8 and be designed to activate and provide passive surveillance to this </w:t>
            </w:r>
            <w:r w:rsidR="00787491" w:rsidRPr="006407D5">
              <w:t>connection</w:t>
            </w:r>
            <w:r w:rsidRPr="006407D5">
              <w:t>.</w:t>
            </w:r>
          </w:p>
          <w:p w:rsidR="00B229F3" w:rsidRPr="006407D5" w:rsidRDefault="00B229F3" w:rsidP="00605CFC">
            <w:pPr>
              <w:pStyle w:val="Tabletext1"/>
            </w:pPr>
            <w:r w:rsidRPr="006407D5">
              <w:t xml:space="preserve">Vehicle and pedestrian access must be in accordance with the requirements of Clause 2.2.4 and Plan </w:t>
            </w:r>
            <w:r w:rsidR="00605CFC" w:rsidRPr="006407D5">
              <w:t>8</w:t>
            </w:r>
            <w:r w:rsidRPr="006407D5">
              <w:t xml:space="preserve">.  </w:t>
            </w:r>
          </w:p>
        </w:tc>
      </w:tr>
    </w:tbl>
    <w:p w:rsidR="00605CFC" w:rsidRPr="006407D5" w:rsidRDefault="00605CFC" w:rsidP="00427FBD">
      <w:pPr>
        <w:rPr>
          <w:rStyle w:val="Mapcode"/>
        </w:rPr>
      </w:pPr>
    </w:p>
    <w:p w:rsidR="00F5562C" w:rsidRPr="006407D5" w:rsidRDefault="00F5562C" w:rsidP="00A56254">
      <w:pPr>
        <w:outlineLvl w:val="0"/>
        <w:rPr>
          <w:rStyle w:val="Mapcode"/>
        </w:rPr>
        <w:sectPr w:rsidR="00F5562C" w:rsidRPr="006407D5" w:rsidSect="009448F5">
          <w:pgSz w:w="11879" w:h="16817"/>
          <w:pgMar w:top="1440" w:right="1701" w:bottom="1440" w:left="1701" w:header="720" w:footer="720" w:gutter="0"/>
          <w:cols w:space="720"/>
        </w:sectPr>
      </w:pPr>
    </w:p>
    <w:p w:rsidR="00D1421D" w:rsidRPr="006407D5" w:rsidRDefault="00D1421D" w:rsidP="00D1421D">
      <w:pPr>
        <w:pStyle w:val="BodyText10"/>
        <w:ind w:hanging="141"/>
        <w:rPr>
          <w:rFonts w:ascii="Arial" w:hAnsi="Arial" w:cs="Arial"/>
          <w:b/>
        </w:rPr>
      </w:pPr>
      <w:r w:rsidRPr="006407D5">
        <w:rPr>
          <w:rFonts w:ascii="Arial" w:hAnsi="Arial" w:cs="Arial"/>
          <w:b/>
        </w:rPr>
        <w:lastRenderedPageBreak/>
        <w:t xml:space="preserve">Table </w:t>
      </w:r>
      <w:r w:rsidR="00240FE4" w:rsidRPr="006407D5">
        <w:rPr>
          <w:rFonts w:ascii="Arial" w:hAnsi="Arial" w:cs="Arial"/>
          <w:b/>
        </w:rPr>
        <w:t>4</w:t>
      </w:r>
      <w:r w:rsidR="006D025D" w:rsidRPr="006407D5">
        <w:rPr>
          <w:rFonts w:ascii="Arial" w:hAnsi="Arial" w:cs="Arial"/>
          <w:b/>
        </w:rPr>
        <w:t xml:space="preserve"> – Street Wall Heights and Se</w:t>
      </w:r>
      <w:r w:rsidRPr="006407D5">
        <w:rPr>
          <w:rFonts w:ascii="Arial" w:hAnsi="Arial" w:cs="Arial"/>
          <w:b/>
        </w:rPr>
        <w:t xml:space="preserve">tbacks for Precinct </w:t>
      </w:r>
      <w:r w:rsidR="006D025D" w:rsidRPr="006407D5">
        <w:rPr>
          <w:rFonts w:ascii="Arial" w:hAnsi="Arial" w:cs="Arial"/>
          <w:b/>
        </w:rPr>
        <w:t>4</w:t>
      </w:r>
    </w:p>
    <w:tbl>
      <w:tblPr>
        <w:tblStyle w:val="TableGrid"/>
        <w:tblW w:w="4448" w:type="pct"/>
        <w:tblInd w:w="1101" w:type="dxa"/>
        <w:tblLook w:val="04A0" w:firstRow="1" w:lastRow="0" w:firstColumn="1" w:lastColumn="0" w:noHBand="0" w:noVBand="1"/>
      </w:tblPr>
      <w:tblGrid>
        <w:gridCol w:w="967"/>
        <w:gridCol w:w="1868"/>
        <w:gridCol w:w="2179"/>
        <w:gridCol w:w="2719"/>
      </w:tblGrid>
      <w:tr w:rsidR="00D1421D" w:rsidRPr="006407D5" w:rsidTr="00D1421D">
        <w:trPr>
          <w:tblHeader/>
        </w:trPr>
        <w:tc>
          <w:tcPr>
            <w:tcW w:w="625" w:type="pct"/>
            <w:shd w:val="clear" w:color="auto" w:fill="000000" w:themeFill="text1"/>
          </w:tcPr>
          <w:p w:rsidR="00D1421D" w:rsidRPr="006407D5" w:rsidRDefault="00D1421D" w:rsidP="000978DF">
            <w:pPr>
              <w:pStyle w:val="Tablelabel2"/>
              <w:rPr>
                <w:color w:val="auto"/>
                <w:sz w:val="18"/>
                <w:szCs w:val="18"/>
              </w:rPr>
            </w:pPr>
            <w:r w:rsidRPr="006407D5">
              <w:rPr>
                <w:color w:val="auto"/>
                <w:sz w:val="18"/>
                <w:szCs w:val="18"/>
              </w:rPr>
              <w:t>Interface Ref</w:t>
            </w:r>
          </w:p>
        </w:tc>
        <w:tc>
          <w:tcPr>
            <w:tcW w:w="1208" w:type="pct"/>
            <w:shd w:val="clear" w:color="auto" w:fill="000000" w:themeFill="text1"/>
          </w:tcPr>
          <w:p w:rsidR="00D1421D" w:rsidRPr="006407D5" w:rsidRDefault="00D1421D" w:rsidP="000978DF">
            <w:pPr>
              <w:pStyle w:val="Tablelabel2"/>
              <w:rPr>
                <w:color w:val="auto"/>
                <w:sz w:val="18"/>
                <w:szCs w:val="18"/>
              </w:rPr>
            </w:pPr>
            <w:r w:rsidRPr="006407D5">
              <w:rPr>
                <w:color w:val="auto"/>
                <w:sz w:val="18"/>
                <w:szCs w:val="18"/>
              </w:rPr>
              <w:t xml:space="preserve">Design Element </w:t>
            </w:r>
          </w:p>
        </w:tc>
        <w:tc>
          <w:tcPr>
            <w:tcW w:w="1409" w:type="pct"/>
            <w:shd w:val="clear" w:color="auto" w:fill="000000" w:themeFill="text1"/>
          </w:tcPr>
          <w:p w:rsidR="00D1421D" w:rsidRPr="006407D5" w:rsidRDefault="00D1421D" w:rsidP="00471A03">
            <w:pPr>
              <w:pStyle w:val="Tablelabel2"/>
              <w:rPr>
                <w:color w:val="auto"/>
                <w:sz w:val="18"/>
                <w:szCs w:val="18"/>
              </w:rPr>
            </w:pPr>
            <w:r w:rsidRPr="006407D5">
              <w:rPr>
                <w:color w:val="auto"/>
                <w:sz w:val="18"/>
                <w:szCs w:val="18"/>
              </w:rPr>
              <w:t xml:space="preserve">Mandatory </w:t>
            </w:r>
            <w:r w:rsidR="00471A03">
              <w:rPr>
                <w:color w:val="auto"/>
                <w:sz w:val="18"/>
                <w:szCs w:val="18"/>
              </w:rPr>
              <w:t>Requirements</w:t>
            </w:r>
          </w:p>
        </w:tc>
        <w:tc>
          <w:tcPr>
            <w:tcW w:w="1758" w:type="pct"/>
            <w:shd w:val="clear" w:color="auto" w:fill="000000" w:themeFill="text1"/>
          </w:tcPr>
          <w:p w:rsidR="00D1421D" w:rsidRPr="006407D5" w:rsidRDefault="00D1421D" w:rsidP="00471A03">
            <w:pPr>
              <w:pStyle w:val="Tablelabel2"/>
              <w:rPr>
                <w:color w:val="auto"/>
                <w:sz w:val="18"/>
                <w:szCs w:val="18"/>
              </w:rPr>
            </w:pPr>
            <w:r w:rsidRPr="006407D5">
              <w:rPr>
                <w:color w:val="auto"/>
                <w:sz w:val="18"/>
                <w:szCs w:val="18"/>
              </w:rPr>
              <w:t xml:space="preserve">Preferred </w:t>
            </w:r>
            <w:r w:rsidR="00471A03">
              <w:rPr>
                <w:color w:val="auto"/>
                <w:sz w:val="18"/>
                <w:szCs w:val="18"/>
              </w:rPr>
              <w:t>Requirements</w:t>
            </w:r>
          </w:p>
        </w:tc>
      </w:tr>
      <w:tr w:rsidR="00D1421D" w:rsidRPr="006407D5" w:rsidTr="00D1421D">
        <w:tc>
          <w:tcPr>
            <w:tcW w:w="625" w:type="pct"/>
            <w:vMerge w:val="restart"/>
          </w:tcPr>
          <w:p w:rsidR="00D1421D" w:rsidRPr="006407D5" w:rsidRDefault="00D1421D" w:rsidP="000978DF">
            <w:pPr>
              <w:pStyle w:val="Tabletext1"/>
            </w:pPr>
            <w:r w:rsidRPr="006407D5">
              <w:t>C</w:t>
            </w:r>
          </w:p>
        </w:tc>
        <w:tc>
          <w:tcPr>
            <w:tcW w:w="1208" w:type="pct"/>
          </w:tcPr>
          <w:p w:rsidR="00D1421D" w:rsidRPr="006407D5" w:rsidRDefault="00D1421D" w:rsidP="000978DF">
            <w:pPr>
              <w:pStyle w:val="Tabletext1"/>
            </w:pPr>
            <w:r w:rsidRPr="006407D5">
              <w:t xml:space="preserve">Street wall Height </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11m maximum (3 storeys) or the parapet height of the adjoining individually significant or contributory building if higher than 11m.</w:t>
            </w:r>
          </w:p>
          <w:p w:rsidR="00D1421D" w:rsidRPr="006407D5" w:rsidRDefault="00D1421D" w:rsidP="000978DF">
            <w:pPr>
              <w:pStyle w:val="Tabletext1"/>
            </w:pPr>
            <w:r w:rsidRPr="006407D5">
              <w:t>8m minimum</w:t>
            </w:r>
            <w:r w:rsidR="00F16822" w:rsidRPr="006407D5">
              <w:t>.</w:t>
            </w:r>
          </w:p>
          <w:p w:rsidR="00D1421D" w:rsidRPr="006407D5" w:rsidRDefault="009E3686" w:rsidP="000978DF">
            <w:pPr>
              <w:pStyle w:val="Tabletext1"/>
            </w:pPr>
            <w:r w:rsidRPr="006407D5">
              <w:t>Match the parapet height of the taller adjoining heritage building</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Street wall setback</w:t>
            </w:r>
          </w:p>
        </w:tc>
        <w:tc>
          <w:tcPr>
            <w:tcW w:w="1409" w:type="pct"/>
          </w:tcPr>
          <w:p w:rsidR="00D1421D" w:rsidRPr="006407D5" w:rsidRDefault="00D1421D" w:rsidP="000978DF">
            <w:pPr>
              <w:pStyle w:val="Tabletext1"/>
            </w:pPr>
            <w:r w:rsidRPr="006407D5">
              <w:t xml:space="preserve"> 0m</w:t>
            </w:r>
            <w:r w:rsidR="00F16822" w:rsidRPr="006407D5">
              <w:t>.</w:t>
            </w:r>
          </w:p>
        </w:tc>
        <w:tc>
          <w:tcPr>
            <w:tcW w:w="1758" w:type="pct"/>
          </w:tcPr>
          <w:p w:rsidR="00D1421D" w:rsidRPr="006407D5" w:rsidRDefault="00D1421D" w:rsidP="000978DF">
            <w:pPr>
              <w:pStyle w:val="Tabletext1"/>
            </w:pP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Upper level setback</w:t>
            </w:r>
          </w:p>
        </w:tc>
        <w:tc>
          <w:tcPr>
            <w:tcW w:w="1409" w:type="pct"/>
          </w:tcPr>
          <w:p w:rsidR="00D1421D" w:rsidRPr="006407D5" w:rsidRDefault="00D1421D" w:rsidP="000978DF">
            <w:pPr>
              <w:pStyle w:val="Tabletext1"/>
            </w:pPr>
            <w:r w:rsidRPr="006407D5">
              <w:t>10m minimum from Swan Street setback for land affected by HO 286 (365 Swan Street)</w:t>
            </w:r>
            <w:r w:rsidR="00F16822" w:rsidRPr="006407D5">
              <w:t>.</w:t>
            </w:r>
          </w:p>
          <w:p w:rsidR="00D1421D" w:rsidRPr="006407D5" w:rsidRDefault="00D1421D" w:rsidP="000978DF">
            <w:pPr>
              <w:pStyle w:val="Tabletext1"/>
            </w:pPr>
            <w:r w:rsidRPr="006407D5">
              <w:t>Minimum 5m for other individually significant heritage buildings</w:t>
            </w:r>
            <w:r w:rsidR="00F16822" w:rsidRPr="006407D5">
              <w:t>.</w:t>
            </w:r>
          </w:p>
        </w:tc>
        <w:tc>
          <w:tcPr>
            <w:tcW w:w="1758" w:type="pct"/>
          </w:tcPr>
          <w:p w:rsidR="000D0F0B" w:rsidRPr="006407D5" w:rsidRDefault="000D0F0B" w:rsidP="000D0F0B">
            <w:pPr>
              <w:pStyle w:val="Tabletext1"/>
            </w:pPr>
            <w:r w:rsidRPr="006407D5">
              <w:t>Minimum 5m elsewhere.</w:t>
            </w:r>
          </w:p>
          <w:p w:rsidR="00D1421D" w:rsidRPr="006407D5" w:rsidRDefault="000D0F0B" w:rsidP="000D0F0B">
            <w:pPr>
              <w:pStyle w:val="Tabletext1"/>
            </w:pPr>
            <w:r w:rsidRPr="009E3686">
              <w:t>Any part of a building above the street wall should be designed to ensure that it occupies no more than one third of the vertical angle defined by the whole building in the view from a sight line of 1.7 metres (on the opposite side of the street).</w:t>
            </w:r>
          </w:p>
        </w:tc>
      </w:tr>
      <w:tr w:rsidR="00D1421D" w:rsidRPr="006407D5" w:rsidTr="00D1421D">
        <w:tc>
          <w:tcPr>
            <w:tcW w:w="625" w:type="pct"/>
            <w:vMerge w:val="restart"/>
          </w:tcPr>
          <w:p w:rsidR="00D1421D" w:rsidRPr="006407D5" w:rsidRDefault="00D1421D" w:rsidP="000978DF">
            <w:pPr>
              <w:pStyle w:val="Tabletext1"/>
            </w:pPr>
            <w:r w:rsidRPr="006407D5">
              <w:t>E</w:t>
            </w:r>
          </w:p>
        </w:tc>
        <w:tc>
          <w:tcPr>
            <w:tcW w:w="1208" w:type="pct"/>
          </w:tcPr>
          <w:p w:rsidR="00D1421D" w:rsidRPr="006407D5" w:rsidRDefault="00D1421D" w:rsidP="000978DF">
            <w:pPr>
              <w:pStyle w:val="Tabletext1"/>
            </w:pPr>
            <w:r w:rsidRPr="006407D5">
              <w:t>Street wall height</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14.5m maximum (4 storeys)</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Street wall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0m</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Upper level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5m minimum</w:t>
            </w:r>
            <w:r w:rsidR="00F16822" w:rsidRPr="006407D5">
              <w:t>.</w:t>
            </w:r>
            <w:r w:rsidRPr="006407D5">
              <w:t xml:space="preserve"> </w:t>
            </w:r>
          </w:p>
        </w:tc>
      </w:tr>
      <w:tr w:rsidR="00D1421D" w:rsidRPr="006407D5" w:rsidTr="00D1421D">
        <w:tc>
          <w:tcPr>
            <w:tcW w:w="625" w:type="pct"/>
            <w:vMerge w:val="restart"/>
          </w:tcPr>
          <w:p w:rsidR="00D1421D" w:rsidRPr="006407D5" w:rsidRDefault="00D1421D" w:rsidP="000978DF">
            <w:pPr>
              <w:pStyle w:val="Tabletext1"/>
            </w:pPr>
            <w:r w:rsidRPr="006407D5">
              <w:t>F</w:t>
            </w:r>
          </w:p>
        </w:tc>
        <w:tc>
          <w:tcPr>
            <w:tcW w:w="1208" w:type="pct"/>
          </w:tcPr>
          <w:p w:rsidR="00D1421D" w:rsidRPr="006407D5" w:rsidRDefault="00D1421D" w:rsidP="000978DF">
            <w:pPr>
              <w:pStyle w:val="Tabletext1"/>
            </w:pPr>
            <w:r w:rsidRPr="006407D5">
              <w:t>Street wall height</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11m (3 storeys)</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Street wall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0m</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Upper level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5m minimum for individually significant buildings</w:t>
            </w:r>
            <w:r w:rsidR="00F16822" w:rsidRPr="006407D5">
              <w:t>.</w:t>
            </w:r>
            <w:r w:rsidRPr="006407D5">
              <w:t xml:space="preserve"> </w:t>
            </w:r>
          </w:p>
          <w:p w:rsidR="00D1421D" w:rsidRPr="006407D5" w:rsidRDefault="00D1421D" w:rsidP="000978DF">
            <w:pPr>
              <w:pStyle w:val="Tabletext1"/>
            </w:pPr>
            <w:r w:rsidRPr="006407D5">
              <w:t>3m minimum elsewhere</w:t>
            </w:r>
            <w:r w:rsidR="00F16822" w:rsidRPr="006407D5">
              <w:t>.</w:t>
            </w:r>
          </w:p>
        </w:tc>
      </w:tr>
      <w:tr w:rsidR="00D1421D" w:rsidRPr="006407D5" w:rsidTr="00D1421D">
        <w:tc>
          <w:tcPr>
            <w:tcW w:w="625" w:type="pct"/>
            <w:vMerge w:val="restart"/>
          </w:tcPr>
          <w:p w:rsidR="00D1421D" w:rsidRPr="006407D5" w:rsidRDefault="00D1421D" w:rsidP="000978DF">
            <w:pPr>
              <w:pStyle w:val="Tabletext1"/>
            </w:pPr>
            <w:r w:rsidRPr="006407D5">
              <w:t>G</w:t>
            </w:r>
          </w:p>
        </w:tc>
        <w:tc>
          <w:tcPr>
            <w:tcW w:w="1208" w:type="pct"/>
          </w:tcPr>
          <w:p w:rsidR="00D1421D" w:rsidRPr="006407D5" w:rsidRDefault="00D1421D" w:rsidP="000978DF">
            <w:pPr>
              <w:pStyle w:val="Tabletext1"/>
            </w:pPr>
            <w:r w:rsidRPr="006407D5">
              <w:t>Street wall height</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14m (4 storeys) maximum</w:t>
            </w:r>
            <w:r w:rsidR="00F16822" w:rsidRPr="006407D5">
              <w:t>.</w:t>
            </w:r>
            <w:r w:rsidRPr="006407D5">
              <w:t xml:space="preserve"> </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Street wall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0m</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Upper level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3m minimum</w:t>
            </w:r>
            <w:r w:rsidR="00F16822" w:rsidRPr="006407D5">
              <w:t>.</w:t>
            </w:r>
          </w:p>
        </w:tc>
      </w:tr>
      <w:tr w:rsidR="00D1421D" w:rsidRPr="006407D5" w:rsidTr="00D1421D">
        <w:tc>
          <w:tcPr>
            <w:tcW w:w="625" w:type="pct"/>
            <w:vMerge w:val="restart"/>
          </w:tcPr>
          <w:p w:rsidR="00D1421D" w:rsidRPr="006407D5" w:rsidRDefault="00D1421D" w:rsidP="000978DF">
            <w:pPr>
              <w:pStyle w:val="Tabletext1"/>
            </w:pPr>
            <w:r w:rsidRPr="006407D5">
              <w:t>H</w:t>
            </w:r>
          </w:p>
        </w:tc>
        <w:tc>
          <w:tcPr>
            <w:tcW w:w="1208" w:type="pct"/>
          </w:tcPr>
          <w:p w:rsidR="00D1421D" w:rsidRPr="006407D5" w:rsidRDefault="00D1421D" w:rsidP="000978DF">
            <w:pPr>
              <w:pStyle w:val="Tabletext1"/>
            </w:pPr>
            <w:r w:rsidRPr="006407D5">
              <w:t>Street wall height</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N/A</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Street wall setback</w:t>
            </w:r>
          </w:p>
        </w:tc>
        <w:tc>
          <w:tcPr>
            <w:tcW w:w="1409" w:type="pct"/>
          </w:tcPr>
          <w:p w:rsidR="00D1421D" w:rsidRPr="006407D5" w:rsidRDefault="00D1421D" w:rsidP="000978DF">
            <w:pPr>
              <w:pStyle w:val="Tabletext1"/>
            </w:pPr>
          </w:p>
        </w:tc>
        <w:tc>
          <w:tcPr>
            <w:tcW w:w="1758" w:type="pct"/>
          </w:tcPr>
          <w:p w:rsidR="00D1421D" w:rsidRPr="006407D5" w:rsidRDefault="00D1421D" w:rsidP="00F16822">
            <w:pPr>
              <w:pStyle w:val="Tabletext1"/>
            </w:pPr>
            <w:r w:rsidRPr="006407D5">
              <w:t>0m minimum unless setback is identified on the Plan 8</w:t>
            </w:r>
            <w:r w:rsidR="00F16822" w:rsidRPr="006407D5">
              <w:t>.</w:t>
            </w:r>
          </w:p>
        </w:tc>
      </w:tr>
      <w:tr w:rsidR="00D1421D" w:rsidRPr="006407D5" w:rsidTr="00D1421D">
        <w:tc>
          <w:tcPr>
            <w:tcW w:w="625" w:type="pct"/>
            <w:vMerge/>
          </w:tcPr>
          <w:p w:rsidR="00D1421D" w:rsidRPr="006407D5" w:rsidRDefault="00D1421D" w:rsidP="000978DF"/>
        </w:tc>
        <w:tc>
          <w:tcPr>
            <w:tcW w:w="1208" w:type="pct"/>
          </w:tcPr>
          <w:p w:rsidR="00D1421D" w:rsidRPr="006407D5" w:rsidRDefault="00D1421D" w:rsidP="000978DF">
            <w:pPr>
              <w:pStyle w:val="Tabletext1"/>
            </w:pPr>
            <w:r w:rsidRPr="006407D5">
              <w:t>Upper level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0m</w:t>
            </w:r>
            <w:r w:rsidR="00F16822" w:rsidRPr="006407D5">
              <w:t>.</w:t>
            </w:r>
          </w:p>
        </w:tc>
      </w:tr>
      <w:tr w:rsidR="00D1421D" w:rsidRPr="006407D5" w:rsidTr="00D1421D">
        <w:tc>
          <w:tcPr>
            <w:tcW w:w="625" w:type="pct"/>
            <w:vMerge w:val="restart"/>
          </w:tcPr>
          <w:p w:rsidR="00D1421D" w:rsidRPr="006407D5" w:rsidRDefault="00D1421D" w:rsidP="000978DF">
            <w:pPr>
              <w:pStyle w:val="Tabletext1"/>
            </w:pPr>
            <w:r w:rsidRPr="006407D5">
              <w:t>I</w:t>
            </w:r>
          </w:p>
        </w:tc>
        <w:tc>
          <w:tcPr>
            <w:tcW w:w="1208" w:type="pct"/>
          </w:tcPr>
          <w:p w:rsidR="00D1421D" w:rsidRPr="006407D5" w:rsidRDefault="00D1421D" w:rsidP="000978DF">
            <w:pPr>
              <w:pStyle w:val="Tabletext1"/>
            </w:pPr>
            <w:r w:rsidRPr="006407D5">
              <w:t>Side and rear wall height</w:t>
            </w:r>
          </w:p>
        </w:tc>
        <w:tc>
          <w:tcPr>
            <w:tcW w:w="1409" w:type="pct"/>
          </w:tcPr>
          <w:p w:rsidR="00D1421D" w:rsidRPr="006407D5" w:rsidRDefault="00D1421D" w:rsidP="000978DF">
            <w:pPr>
              <w:pStyle w:val="Tabletext1"/>
            </w:pPr>
          </w:p>
        </w:tc>
        <w:tc>
          <w:tcPr>
            <w:tcW w:w="1758" w:type="pct"/>
          </w:tcPr>
          <w:p w:rsidR="00D1421D" w:rsidRPr="006407D5" w:rsidRDefault="00597234" w:rsidP="000978DF">
            <w:pPr>
              <w:pStyle w:val="Tabletext1"/>
            </w:pPr>
            <w:r>
              <w:t>8</w:t>
            </w:r>
            <w:r w:rsidR="00D1421D" w:rsidRPr="006407D5">
              <w:t>m maximum on a common boundary with a property in a residential zone</w:t>
            </w:r>
            <w:r w:rsidR="00F16822" w:rsidRPr="006407D5">
              <w:t>.</w:t>
            </w:r>
            <w:r w:rsidR="00D1421D" w:rsidRPr="006407D5">
              <w:t xml:space="preserve">  </w:t>
            </w:r>
          </w:p>
          <w:p w:rsidR="00D1421D" w:rsidRPr="006407D5" w:rsidRDefault="00D1421D" w:rsidP="0056741C">
            <w:pPr>
              <w:pStyle w:val="Tabletext1"/>
            </w:pPr>
            <w:r w:rsidRPr="006407D5">
              <w:t>11.</w:t>
            </w:r>
            <w:r w:rsidR="0056741C" w:rsidRPr="006407D5">
              <w:t xml:space="preserve">5m </w:t>
            </w:r>
            <w:r w:rsidRPr="006407D5">
              <w:t>maximum if boundary abuts a laneway</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Side and rear boundary  setback</w:t>
            </w:r>
          </w:p>
        </w:tc>
        <w:tc>
          <w:tcPr>
            <w:tcW w:w="1409" w:type="pct"/>
          </w:tcPr>
          <w:p w:rsidR="00D1421D" w:rsidRPr="006407D5" w:rsidRDefault="00D1421D" w:rsidP="000978DF">
            <w:pPr>
              <w:pStyle w:val="Tabletext1"/>
            </w:pPr>
          </w:p>
        </w:tc>
        <w:tc>
          <w:tcPr>
            <w:tcW w:w="1758" w:type="pct"/>
          </w:tcPr>
          <w:p w:rsidR="00D1421D" w:rsidRPr="006407D5" w:rsidRDefault="00D1421D" w:rsidP="000978DF">
            <w:pPr>
              <w:pStyle w:val="Tabletext1"/>
            </w:pPr>
            <w:r w:rsidRPr="006407D5">
              <w:t>0m</w:t>
            </w:r>
            <w:r w:rsidR="00F16822" w:rsidRPr="006407D5">
              <w:t>.</w:t>
            </w:r>
          </w:p>
        </w:tc>
      </w:tr>
      <w:tr w:rsidR="00D1421D" w:rsidRPr="006407D5" w:rsidTr="00D1421D">
        <w:tc>
          <w:tcPr>
            <w:tcW w:w="625" w:type="pct"/>
            <w:vMerge/>
          </w:tcPr>
          <w:p w:rsidR="00D1421D" w:rsidRPr="006407D5" w:rsidRDefault="00D1421D" w:rsidP="000978DF">
            <w:pPr>
              <w:pStyle w:val="Tabletext1"/>
            </w:pPr>
          </w:p>
        </w:tc>
        <w:tc>
          <w:tcPr>
            <w:tcW w:w="1208" w:type="pct"/>
          </w:tcPr>
          <w:p w:rsidR="00D1421D" w:rsidRPr="006407D5" w:rsidRDefault="00D1421D" w:rsidP="000978DF">
            <w:pPr>
              <w:pStyle w:val="Tabletext1"/>
            </w:pPr>
            <w:r w:rsidRPr="006407D5">
              <w:t>Upper level setback</w:t>
            </w:r>
          </w:p>
        </w:tc>
        <w:tc>
          <w:tcPr>
            <w:tcW w:w="1409" w:type="pct"/>
          </w:tcPr>
          <w:p w:rsidR="00D1421D" w:rsidRPr="006407D5" w:rsidRDefault="00D1421D" w:rsidP="000978DF">
            <w:pPr>
              <w:pStyle w:val="Tabletext1"/>
            </w:pPr>
          </w:p>
        </w:tc>
        <w:tc>
          <w:tcPr>
            <w:tcW w:w="1758" w:type="pct"/>
          </w:tcPr>
          <w:p w:rsidR="00337E8D" w:rsidRDefault="00D1421D" w:rsidP="000978DF">
            <w:pPr>
              <w:pStyle w:val="Tabletext1"/>
            </w:pPr>
            <w:r w:rsidRPr="006407D5">
              <w:t>Development should be setback in accordance with Figure 1 and Figure 2</w:t>
            </w:r>
            <w:r w:rsidR="00337E8D">
              <w:t>.</w:t>
            </w:r>
          </w:p>
          <w:p w:rsidR="00D1421D" w:rsidRPr="006407D5" w:rsidRDefault="00337E8D" w:rsidP="00337E8D">
            <w:pPr>
              <w:pStyle w:val="Tabletext1"/>
            </w:pPr>
            <w:r>
              <w:t>Development should minimise</w:t>
            </w:r>
            <w:r w:rsidR="00C35DA2" w:rsidRPr="006407D5">
              <w:t xml:space="preserve"> stepped form</w:t>
            </w:r>
            <w:r w:rsidR="00D1421D" w:rsidRPr="006407D5">
              <w:t>.</w:t>
            </w:r>
          </w:p>
        </w:tc>
      </w:tr>
    </w:tbl>
    <w:p w:rsidR="00D1421D" w:rsidRPr="006407D5" w:rsidRDefault="00D1421D" w:rsidP="00A56254">
      <w:pPr>
        <w:outlineLvl w:val="0"/>
        <w:rPr>
          <w:rStyle w:val="Mapcode"/>
        </w:rPr>
        <w:sectPr w:rsidR="00D1421D" w:rsidRPr="006407D5" w:rsidSect="009448F5">
          <w:pgSz w:w="11879" w:h="16817"/>
          <w:pgMar w:top="1440" w:right="1701" w:bottom="1440" w:left="1701" w:header="720" w:footer="720" w:gutter="0"/>
          <w:cols w:space="720"/>
        </w:sectPr>
      </w:pPr>
    </w:p>
    <w:p w:rsidR="00427FBD" w:rsidRPr="006407D5" w:rsidRDefault="00427FBD" w:rsidP="00A56254">
      <w:pPr>
        <w:outlineLvl w:val="0"/>
        <w:rPr>
          <w:rStyle w:val="Mapcode"/>
        </w:rPr>
      </w:pPr>
      <w:r w:rsidRPr="006407D5">
        <w:rPr>
          <w:rStyle w:val="Mapcode"/>
        </w:rPr>
        <w:lastRenderedPageBreak/>
        <w:t xml:space="preserve">Plan 7: Height and Interface Plan – Precinct </w:t>
      </w:r>
      <w:r w:rsidR="00B229F3" w:rsidRPr="006407D5">
        <w:rPr>
          <w:rStyle w:val="Mapcode"/>
        </w:rPr>
        <w:t>4</w:t>
      </w:r>
      <w:r w:rsidRPr="006407D5">
        <w:rPr>
          <w:rStyle w:val="Mapcode"/>
        </w:rPr>
        <w:t xml:space="preserve"> – </w:t>
      </w:r>
      <w:r w:rsidR="00B229F3" w:rsidRPr="006407D5">
        <w:rPr>
          <w:rStyle w:val="Mapcode"/>
        </w:rPr>
        <w:t>Burnley Station</w:t>
      </w:r>
    </w:p>
    <w:p w:rsidR="00427FBD" w:rsidRPr="006407D5" w:rsidRDefault="009A5408" w:rsidP="00F5562C">
      <w:pPr>
        <w:pStyle w:val="BodyText2"/>
        <w:ind w:left="0"/>
        <w:outlineLvl w:val="0"/>
        <w:rPr>
          <w:rStyle w:val="Mapcode"/>
        </w:rPr>
      </w:pPr>
      <w:r>
        <w:rPr>
          <w:rFonts w:ascii="Arial" w:hAnsi="Arial"/>
          <w:b/>
          <w:noProof/>
        </w:rPr>
        <w:drawing>
          <wp:anchor distT="0" distB="0" distL="114300" distR="114300" simplePos="0" relativeHeight="251677696" behindDoc="0" locked="0" layoutInCell="1" allowOverlap="1" wp14:anchorId="16E7048F" wp14:editId="37A6ADDA">
            <wp:simplePos x="0" y="0"/>
            <wp:positionH relativeFrom="margin">
              <wp:posOffset>-1259840</wp:posOffset>
            </wp:positionH>
            <wp:positionV relativeFrom="margin">
              <wp:posOffset>1544955</wp:posOffset>
            </wp:positionV>
            <wp:extent cx="7889240" cy="5526405"/>
            <wp:effectExtent l="317"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4 built form_crop.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7889240" cy="5526405"/>
                    </a:xfrm>
                    <a:prstGeom prst="rect">
                      <a:avLst/>
                    </a:prstGeom>
                  </pic:spPr>
                </pic:pic>
              </a:graphicData>
            </a:graphic>
            <wp14:sizeRelH relativeFrom="margin">
              <wp14:pctWidth>0</wp14:pctWidth>
            </wp14:sizeRelH>
            <wp14:sizeRelV relativeFrom="margin">
              <wp14:pctHeight>0</wp14:pctHeight>
            </wp14:sizeRelV>
          </wp:anchor>
        </w:drawing>
      </w:r>
    </w:p>
    <w:p w:rsidR="00F5562C" w:rsidRPr="006407D5" w:rsidRDefault="00F5562C" w:rsidP="00A56254">
      <w:pPr>
        <w:outlineLvl w:val="0"/>
        <w:rPr>
          <w:rStyle w:val="Mapcode"/>
        </w:rPr>
        <w:sectPr w:rsidR="00F5562C" w:rsidRPr="006407D5" w:rsidSect="009448F5">
          <w:pgSz w:w="11879" w:h="16817"/>
          <w:pgMar w:top="1440" w:right="1701" w:bottom="1440" w:left="1701" w:header="720" w:footer="720" w:gutter="0"/>
          <w:cols w:space="720"/>
        </w:sectPr>
      </w:pPr>
    </w:p>
    <w:p w:rsidR="00427FBD" w:rsidRPr="006407D5" w:rsidRDefault="00427FBD" w:rsidP="00A56254">
      <w:pPr>
        <w:outlineLvl w:val="0"/>
        <w:rPr>
          <w:rStyle w:val="Mapcode"/>
          <w:rFonts w:eastAsia="Arial Unicode MS"/>
        </w:rPr>
      </w:pPr>
      <w:r w:rsidRPr="006407D5">
        <w:rPr>
          <w:rStyle w:val="Mapcode"/>
        </w:rPr>
        <w:lastRenderedPageBreak/>
        <w:t>Plan 8: Access and Movement Plan – Precinct 4 – Burnley Station</w:t>
      </w:r>
      <w:r w:rsidRPr="006407D5">
        <w:rPr>
          <w:rStyle w:val="Mapcode"/>
          <w:rFonts w:eastAsia="Arial Unicode MS"/>
        </w:rPr>
        <w:t xml:space="preserve"> </w:t>
      </w:r>
    </w:p>
    <w:p w:rsidR="00F5562C" w:rsidRPr="006407D5" w:rsidRDefault="00364AC4" w:rsidP="00A56254">
      <w:pPr>
        <w:outlineLvl w:val="0"/>
        <w:rPr>
          <w:rStyle w:val="Mapcode"/>
          <w:rFonts w:eastAsia="Arial Unicode MS"/>
        </w:rPr>
      </w:pPr>
      <w:r>
        <w:rPr>
          <w:rFonts w:ascii="Arial" w:eastAsia="Arial Unicode MS" w:hAnsi="Arial"/>
          <w:b/>
          <w:noProof/>
          <w:sz w:val="20"/>
        </w:rPr>
        <w:drawing>
          <wp:anchor distT="0" distB="0" distL="114300" distR="114300" simplePos="0" relativeHeight="251673600" behindDoc="0" locked="0" layoutInCell="1" allowOverlap="1" wp14:anchorId="34328799" wp14:editId="1188C7C9">
            <wp:simplePos x="0" y="0"/>
            <wp:positionH relativeFrom="margin">
              <wp:align>center</wp:align>
            </wp:positionH>
            <wp:positionV relativeFrom="margin">
              <wp:align>center</wp:align>
            </wp:positionV>
            <wp:extent cx="7913370" cy="5544185"/>
            <wp:effectExtent l="3492"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recinct 4 access_crop.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7913370" cy="5544185"/>
                    </a:xfrm>
                    <a:prstGeom prst="rect">
                      <a:avLst/>
                    </a:prstGeom>
                  </pic:spPr>
                </pic:pic>
              </a:graphicData>
            </a:graphic>
            <wp14:sizeRelH relativeFrom="margin">
              <wp14:pctWidth>0</wp14:pctWidth>
            </wp14:sizeRelH>
            <wp14:sizeRelV relativeFrom="margin">
              <wp14:pctHeight>0</wp14:pctHeight>
            </wp14:sizeRelV>
          </wp:anchor>
        </w:drawing>
      </w:r>
    </w:p>
    <w:p w:rsidR="000774E7" w:rsidRPr="006407D5" w:rsidRDefault="000774E7" w:rsidP="000B5684">
      <w:pPr>
        <w:pStyle w:val="HeadC"/>
        <w:rPr>
          <w:rStyle w:val="PageNumber"/>
          <w:rFonts w:eastAsia="Arial Unicode MS" w:cs="Arial Unicode MS"/>
        </w:rPr>
        <w:sectPr w:rsidR="000774E7" w:rsidRPr="006407D5" w:rsidSect="009448F5">
          <w:pgSz w:w="11879" w:h="16817"/>
          <w:pgMar w:top="1440" w:right="1701" w:bottom="1440" w:left="1701" w:header="720" w:footer="720" w:gutter="0"/>
          <w:cols w:space="720"/>
        </w:sectPr>
      </w:pPr>
    </w:p>
    <w:p w:rsidR="002915A9" w:rsidRPr="006407D5" w:rsidRDefault="002915A9" w:rsidP="000B5684">
      <w:pPr>
        <w:pStyle w:val="HeadC"/>
        <w:rPr>
          <w:rStyle w:val="PageNumber"/>
          <w:rFonts w:eastAsia="Arial Unicode MS" w:cs="Arial Unicode MS"/>
        </w:rPr>
      </w:pPr>
      <w:r w:rsidRPr="006407D5">
        <w:rPr>
          <w:rStyle w:val="PageNumber"/>
          <w:rFonts w:eastAsia="Arial Unicode MS" w:cs="Arial Unicode MS"/>
        </w:rPr>
        <w:lastRenderedPageBreak/>
        <w:t>2.4</w:t>
      </w:r>
      <w:r w:rsidRPr="006407D5">
        <w:tab/>
      </w:r>
      <w:r w:rsidRPr="006407D5">
        <w:rPr>
          <w:rStyle w:val="PageNumber"/>
          <w:rFonts w:eastAsia="Arial Unicode MS" w:cs="Arial Unicode MS"/>
        </w:rPr>
        <w:t>Application Requirements</w:t>
      </w:r>
    </w:p>
    <w:p w:rsidR="002915A9" w:rsidRPr="006407D5" w:rsidRDefault="002915A9" w:rsidP="00C31432">
      <w:pPr>
        <w:pStyle w:val="BodyText2"/>
      </w:pPr>
      <w:r w:rsidRPr="006407D5">
        <w:rPr>
          <w:lang w:val="en-US"/>
        </w:rPr>
        <w:t>Unless with the written consent of the Responsible Authority, an application must provide:</w:t>
      </w:r>
    </w:p>
    <w:p w:rsidR="00DF5AF3" w:rsidRDefault="002915A9" w:rsidP="00DF5AF3">
      <w:pPr>
        <w:pStyle w:val="Bodytext0"/>
        <w:tabs>
          <w:tab w:val="clear" w:pos="360"/>
          <w:tab w:val="num" w:pos="1418"/>
        </w:tabs>
        <w:ind w:left="1418" w:hanging="284"/>
        <w:rPr>
          <w:lang w:val="en-US"/>
        </w:rPr>
      </w:pPr>
      <w:r w:rsidRPr="006407D5">
        <w:rPr>
          <w:lang w:val="en-US"/>
        </w:rPr>
        <w:t>Perspectives showing the form, massing, profile, material finishes and detailed design of the proposed building(s).</w:t>
      </w:r>
    </w:p>
    <w:p w:rsidR="00DF5AF3" w:rsidRPr="00DF5AF3" w:rsidRDefault="00DF5AF3" w:rsidP="00DF5AF3">
      <w:pPr>
        <w:pStyle w:val="Bodytext0"/>
        <w:tabs>
          <w:tab w:val="clear" w:pos="360"/>
          <w:tab w:val="num" w:pos="1418"/>
        </w:tabs>
        <w:ind w:left="1418" w:hanging="284"/>
        <w:rPr>
          <w:lang w:val="en-US"/>
        </w:rPr>
      </w:pPr>
      <w:r w:rsidRPr="00C103B5">
        <w:t>Sightline analysis for the proposed building(s) taken from nature eye level (</w:t>
      </w:r>
      <w:r>
        <w:t xml:space="preserve">1.7m </w:t>
      </w:r>
      <w:r w:rsidRPr="00C103B5">
        <w:t>above the level of the footpath, 1 metre from the kerb) from the opposite side of the street.</w:t>
      </w:r>
    </w:p>
    <w:p w:rsidR="00240FE4" w:rsidRPr="006407D5" w:rsidRDefault="00FD2A0E" w:rsidP="00240FE4">
      <w:pPr>
        <w:pStyle w:val="Bodytext0"/>
        <w:tabs>
          <w:tab w:val="clear" w:pos="360"/>
          <w:tab w:val="num" w:pos="1418"/>
        </w:tabs>
        <w:ind w:left="1418" w:hanging="284"/>
        <w:rPr>
          <w:lang w:val="fr-FR"/>
        </w:rPr>
      </w:pPr>
      <w:r w:rsidRPr="006407D5">
        <w:rPr>
          <w:lang w:val="en-US"/>
        </w:rPr>
        <w:t>For development in Precinct 2 on the south side of Swan Street between Church Street and the rail bridge, perspective and modelling of the proposed building(s) relationship to the Dimmey</w:t>
      </w:r>
      <w:r>
        <w:rPr>
          <w:lang w:val="en-US"/>
        </w:rPr>
        <w:t>'</w:t>
      </w:r>
      <w:r w:rsidRPr="006407D5">
        <w:rPr>
          <w:lang w:val="en-US"/>
        </w:rPr>
        <w:t>s Clock Tower when viewed from the north side of Swan Street to Council</w:t>
      </w:r>
      <w:r w:rsidRPr="006407D5">
        <w:t>’</w:t>
      </w:r>
      <w:r w:rsidRPr="006407D5">
        <w:rPr>
          <w:lang w:val="fr-FR"/>
        </w:rPr>
        <w:t xml:space="preserve">s spécifications. </w:t>
      </w:r>
    </w:p>
    <w:p w:rsidR="00240FE4" w:rsidRPr="006407D5" w:rsidRDefault="00240FE4" w:rsidP="007541FD">
      <w:pPr>
        <w:pStyle w:val="Bodytext0"/>
        <w:tabs>
          <w:tab w:val="clear" w:pos="360"/>
          <w:tab w:val="num" w:pos="1418"/>
        </w:tabs>
        <w:ind w:left="1418" w:hanging="284"/>
      </w:pPr>
      <w:r w:rsidRPr="006407D5">
        <w:t xml:space="preserve">For development </w:t>
      </w:r>
      <w:r w:rsidR="00F16822" w:rsidRPr="006407D5">
        <w:t xml:space="preserve">along Swan Street </w:t>
      </w:r>
      <w:r w:rsidRPr="006407D5">
        <w:t xml:space="preserve">in Precinct 3 and 4, </w:t>
      </w:r>
      <w:r w:rsidRPr="006407D5">
        <w:rPr>
          <w:lang w:val="en-US"/>
        </w:rPr>
        <w:t xml:space="preserve">perspective and modelling </w:t>
      </w:r>
      <w:r w:rsidR="00F16822" w:rsidRPr="006407D5">
        <w:rPr>
          <w:lang w:val="en-US"/>
        </w:rPr>
        <w:t>showing the</w:t>
      </w:r>
      <w:r w:rsidRPr="006407D5">
        <w:rPr>
          <w:lang w:val="en-US"/>
        </w:rPr>
        <w:t xml:space="preserve"> separation between existing and proposed building(s) </w:t>
      </w:r>
      <w:r w:rsidR="00F16822" w:rsidRPr="006407D5">
        <w:rPr>
          <w:lang w:val="en-US"/>
        </w:rPr>
        <w:t>when viewed from</w:t>
      </w:r>
      <w:r w:rsidRPr="006407D5">
        <w:rPr>
          <w:lang w:val="en-US"/>
        </w:rPr>
        <w:t xml:space="preserve"> </w:t>
      </w:r>
      <w:r w:rsidR="00F16822" w:rsidRPr="006407D5">
        <w:rPr>
          <w:lang w:val="en-US"/>
        </w:rPr>
        <w:t xml:space="preserve">the </w:t>
      </w:r>
      <w:r w:rsidRPr="006407D5">
        <w:rPr>
          <w:lang w:val="en-US"/>
        </w:rPr>
        <w:t>opposite of Swan Street</w:t>
      </w:r>
      <w:r w:rsidRPr="006407D5">
        <w:t xml:space="preserve"> and the local street</w:t>
      </w:r>
      <w:r w:rsidR="00F16822" w:rsidRPr="006407D5">
        <w:t>s</w:t>
      </w:r>
      <w:r w:rsidR="00056592" w:rsidRPr="006407D5">
        <w:t xml:space="preserve"> specified in Clauses 2.3.3 and 2.3.4 </w:t>
      </w:r>
      <w:r w:rsidR="00C60D08" w:rsidRPr="006407D5">
        <w:t>as relevant</w:t>
      </w:r>
      <w:r w:rsidRPr="006407D5">
        <w:t>.</w:t>
      </w:r>
    </w:p>
    <w:p w:rsidR="002915A9" w:rsidRPr="006407D5" w:rsidRDefault="00D15B86" w:rsidP="007541FD">
      <w:pPr>
        <w:pStyle w:val="Bodytext0"/>
        <w:tabs>
          <w:tab w:val="clear" w:pos="360"/>
          <w:tab w:val="num" w:pos="1418"/>
        </w:tabs>
        <w:ind w:left="1418" w:hanging="284"/>
      </w:pPr>
      <w:r w:rsidRPr="006407D5">
        <w:t xml:space="preserve">The following information in the </w:t>
      </w:r>
      <w:r w:rsidR="002915A9" w:rsidRPr="006407D5">
        <w:t>Traffic Engineering Report, as appropriate:</w:t>
      </w:r>
    </w:p>
    <w:p w:rsidR="00A358EE" w:rsidRDefault="00A358EE" w:rsidP="000D0F0B">
      <w:pPr>
        <w:pStyle w:val="Bodytext"/>
      </w:pPr>
      <w:r w:rsidRPr="00A358EE">
        <w:t xml:space="preserve">measures to reduce conflict and improve pedestrian and bicycle amenity </w:t>
      </w:r>
    </w:p>
    <w:p w:rsidR="00A358EE" w:rsidRPr="000D0F0B" w:rsidRDefault="00A358EE" w:rsidP="000D0F0B">
      <w:pPr>
        <w:pStyle w:val="Bodytext"/>
        <w:rPr>
          <w:strike/>
        </w:rPr>
      </w:pPr>
      <w:r w:rsidRPr="000D0F0B">
        <w:t xml:space="preserve">details regarding loading </w:t>
      </w:r>
      <w:r w:rsidRPr="000D0F0B">
        <w:rPr>
          <w:rStyle w:val="Deletion"/>
          <w:strike w:val="0"/>
          <w:color w:val="auto"/>
        </w:rPr>
        <w:t>and waste collection</w:t>
      </w:r>
    </w:p>
    <w:p w:rsidR="00D15B86" w:rsidRPr="006407D5" w:rsidRDefault="00D15B86" w:rsidP="000D0F0B">
      <w:pPr>
        <w:pStyle w:val="Bodytext"/>
      </w:pPr>
      <w:r w:rsidRPr="006407D5">
        <w:t>any</w:t>
      </w:r>
      <w:r w:rsidR="002915A9" w:rsidRPr="006407D5">
        <w:t xml:space="preserve"> impacts on the operational efficiency and road safety of the tram route</w:t>
      </w:r>
    </w:p>
    <w:p w:rsidR="00D15B86" w:rsidRPr="006407D5" w:rsidRDefault="002915A9" w:rsidP="000D0F0B">
      <w:pPr>
        <w:pStyle w:val="Bodytext"/>
      </w:pPr>
      <w:r w:rsidRPr="006407D5">
        <w:t xml:space="preserve">any modifications to existing roads and/or laneways and/or provision of new laneway(s) in accordance with </w:t>
      </w:r>
      <w:r w:rsidR="000B5684" w:rsidRPr="006407D5">
        <w:t xml:space="preserve">Plan 2, 4, 6 or 8 </w:t>
      </w:r>
    </w:p>
    <w:p w:rsidR="002915A9" w:rsidRPr="006407D5" w:rsidRDefault="00D15B86" w:rsidP="000D0F0B">
      <w:pPr>
        <w:pStyle w:val="Bodytext"/>
      </w:pPr>
      <w:proofErr w:type="gramStart"/>
      <w:r w:rsidRPr="006407D5">
        <w:t>a</w:t>
      </w:r>
      <w:proofErr w:type="gramEnd"/>
      <w:r w:rsidRPr="006407D5">
        <w:t xml:space="preserve"> </w:t>
      </w:r>
      <w:r w:rsidR="002915A9" w:rsidRPr="006407D5">
        <w:t>Green Travel Plan prepared by a suitably qualified person outlining site-specific initiatives and actions to encourage the use of more sustainable transport options.</w:t>
      </w:r>
    </w:p>
    <w:p w:rsidR="00D15B86" w:rsidRPr="006407D5" w:rsidRDefault="00D15B86" w:rsidP="00D15B86">
      <w:pPr>
        <w:pStyle w:val="Bodytext0"/>
        <w:tabs>
          <w:tab w:val="clear" w:pos="360"/>
          <w:tab w:val="num" w:pos="1418"/>
        </w:tabs>
        <w:ind w:left="1418" w:hanging="284"/>
      </w:pPr>
      <w:r w:rsidRPr="006407D5">
        <w:t>An environmental wind assessment prepared by a suitably qualified professional to undertake measurements of environmental wind conditions around the proposed development and develop wind amelioration features as necessary.</w:t>
      </w:r>
    </w:p>
    <w:p w:rsidR="002915A9" w:rsidRPr="006407D5" w:rsidRDefault="007541FD" w:rsidP="000B5684">
      <w:pPr>
        <w:pStyle w:val="HeadC"/>
      </w:pPr>
      <w:r w:rsidRPr="006407D5">
        <w:rPr>
          <w:rStyle w:val="PageNumber"/>
          <w:rFonts w:ascii="Calibri" w:eastAsia="Calibri" w:hAnsi="Calibri" w:cs="Calibri"/>
          <w:sz w:val="24"/>
        </w:rPr>
        <mc:AlternateContent>
          <mc:Choice Requires="wps">
            <w:drawing>
              <wp:anchor distT="0" distB="0" distL="0" distR="0" simplePos="0" relativeHeight="251662336" behindDoc="0" locked="0" layoutInCell="1" allowOverlap="1" wp14:anchorId="735D1BCB" wp14:editId="560020F2">
                <wp:simplePos x="0" y="0"/>
                <wp:positionH relativeFrom="column">
                  <wp:posOffset>-74930</wp:posOffset>
                </wp:positionH>
                <wp:positionV relativeFrom="line">
                  <wp:posOffset>300529</wp:posOffset>
                </wp:positionV>
                <wp:extent cx="719455" cy="389255"/>
                <wp:effectExtent l="0" t="0" r="4445" b="0"/>
                <wp:wrapNone/>
                <wp:docPr id="1073741828" name="officeArt object"/>
                <wp:cNvGraphicFramePr/>
                <a:graphic xmlns:a="http://schemas.openxmlformats.org/drawingml/2006/main">
                  <a:graphicData uri="http://schemas.microsoft.com/office/word/2010/wordprocessingShape">
                    <wps:wsp>
                      <wps:cNvSpPr/>
                      <wps:spPr>
                        <a:xfrm>
                          <a:off x="0" y="0"/>
                          <a:ext cx="719455" cy="389255"/>
                        </a:xfrm>
                        <a:prstGeom prst="rect">
                          <a:avLst/>
                        </a:prstGeom>
                        <a:noFill/>
                        <a:ln w="12700" cap="flat">
                          <a:noFill/>
                          <a:miter lim="400000"/>
                        </a:ln>
                        <a:effectLst/>
                      </wps:spPr>
                      <wps:txbx>
                        <w:txbxContent>
                          <w:p w:rsidR="00F25356" w:rsidRDefault="00F25356" w:rsidP="002915A9">
                            <w:pPr>
                              <w:pStyle w:val="BodyText1"/>
                            </w:pPr>
                            <w:r>
                              <w:t>DD/MM/YYYY</w:t>
                            </w:r>
                          </w:p>
                          <w:p w:rsidR="00F25356" w:rsidRDefault="001A7FC5" w:rsidP="002915A9">
                            <w:pPr>
                              <w:pStyle w:val="BodyText1"/>
                            </w:pPr>
                            <w:r>
                              <w:t>Proposed C236</w:t>
                            </w:r>
                          </w:p>
                        </w:txbxContent>
                      </wps:txbx>
                      <wps:bodyPr wrap="square" lIns="45719" tIns="45719" rIns="45719" bIns="45719" numCol="1" anchor="t">
                        <a:noAutofit/>
                      </wps:bodyPr>
                    </wps:wsp>
                  </a:graphicData>
                </a:graphic>
              </wp:anchor>
            </w:drawing>
          </mc:Choice>
          <mc:Fallback>
            <w:pict>
              <v:rect w14:anchorId="735D1BCB" id="_x0000_s1029" style="position:absolute;left:0;text-align:left;margin-left:-5.9pt;margin-top:23.65pt;width:56.65pt;height:30.65pt;z-index:25166233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" filled="f" stroked="f" strokeweight="1pt">
                <v:stroke miterlimit="4"/>
                <v:textbox inset="1.27mm,1.27mm,1.27mm,1.27mm">
                  <w:txbxContent>
                    <w:p w:rsidR="00F25356" w:rsidRDefault="00F25356" w:rsidP="002915A9">
                      <w:pPr>
                        <w:pStyle w:val="BodyText1"/>
                      </w:pPr>
                      <w:r>
                        <w:t>DD/MM/YYYY</w:t>
                      </w:r>
                    </w:p>
                    <w:p w:rsidR="00F25356" w:rsidRDefault="001A7FC5" w:rsidP="002915A9">
                      <w:pPr>
                        <w:pStyle w:val="BodyText1"/>
                      </w:pPr>
                      <w:r>
                        <w:t>Proposed C236</w:t>
                      </w:r>
                    </w:p>
                  </w:txbxContent>
                </v:textbox>
                <w10:wrap anchory="line"/>
              </v:rect>
            </w:pict>
          </mc:Fallback>
        </mc:AlternateContent>
      </w:r>
      <w:r w:rsidR="002915A9" w:rsidRPr="006407D5">
        <w:t>3.0</w:t>
      </w:r>
      <w:r w:rsidR="002915A9" w:rsidRPr="006407D5">
        <w:tab/>
        <w:t>Subdivision</w:t>
      </w:r>
    </w:p>
    <w:p w:rsidR="002915A9" w:rsidRPr="006407D5" w:rsidRDefault="00CC37DF" w:rsidP="000B5684">
      <w:pPr>
        <w:pStyle w:val="BodyText2"/>
      </w:pPr>
      <w:r w:rsidRPr="006407D5">
        <w:t>None specified</w:t>
      </w:r>
      <w:r w:rsidR="002915A9" w:rsidRPr="006407D5">
        <w:t>.</w:t>
      </w:r>
    </w:p>
    <w:p w:rsidR="002915A9" w:rsidRPr="006407D5" w:rsidRDefault="002915A9" w:rsidP="000B5684">
      <w:pPr>
        <w:pStyle w:val="HeadC"/>
      </w:pPr>
      <w:r w:rsidRPr="006407D5">
        <w:rPr>
          <w:rStyle w:val="PageNumber"/>
          <w:rFonts w:ascii="Calibri" w:eastAsia="Calibri" w:hAnsi="Calibri" w:cs="Calibri"/>
          <w:sz w:val="24"/>
        </w:rPr>
        <mc:AlternateContent>
          <mc:Choice Requires="wps">
            <w:drawing>
              <wp:anchor distT="0" distB="0" distL="0" distR="0" simplePos="0" relativeHeight="251663360" behindDoc="0" locked="0" layoutInCell="1" allowOverlap="1" wp14:anchorId="5DFCDAD3" wp14:editId="4863B49B">
                <wp:simplePos x="0" y="0"/>
                <wp:positionH relativeFrom="column">
                  <wp:posOffset>-74930</wp:posOffset>
                </wp:positionH>
                <wp:positionV relativeFrom="line">
                  <wp:posOffset>290829</wp:posOffset>
                </wp:positionV>
                <wp:extent cx="719456" cy="389255"/>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719456" cy="389255"/>
                        </a:xfrm>
                        <a:prstGeom prst="rect">
                          <a:avLst/>
                        </a:prstGeom>
                        <a:noFill/>
                        <a:ln w="12700" cap="flat">
                          <a:noFill/>
                          <a:miter lim="400000"/>
                        </a:ln>
                        <a:effectLst/>
                      </wps:spPr>
                      <wps:txbx>
                        <w:txbxContent>
                          <w:p w:rsidR="00F25356" w:rsidRDefault="00F25356" w:rsidP="002915A9">
                            <w:pPr>
                              <w:pStyle w:val="BodyText1"/>
                            </w:pPr>
                            <w:r>
                              <w:t>DD/MM/YYYY</w:t>
                            </w:r>
                          </w:p>
                          <w:p w:rsidR="00F25356" w:rsidRDefault="001A7FC5" w:rsidP="002915A9">
                            <w:pPr>
                              <w:pStyle w:val="BodyText1"/>
                            </w:pPr>
                            <w:r>
                              <w:t>Proposed C236</w:t>
                            </w:r>
                          </w:p>
                        </w:txbxContent>
                      </wps:txbx>
                      <wps:bodyPr wrap="square" lIns="45719" tIns="45719" rIns="45719" bIns="45719" numCol="1" anchor="t">
                        <a:noAutofit/>
                      </wps:bodyPr>
                    </wps:wsp>
                  </a:graphicData>
                </a:graphic>
              </wp:anchor>
            </w:drawing>
          </mc:Choice>
          <mc:Fallback>
            <w:pict>
              <v:rect w14:anchorId="5DFCDAD3" id="_x0000_s1030" style="position:absolute;left:0;text-align:left;margin-left:-5.9pt;margin-top:22.9pt;width:56.65pt;height:30.65pt;z-index:2516633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" filled="f" stroked="f" strokeweight="1pt">
                <v:stroke miterlimit="4"/>
                <v:textbox inset="1.27mm,1.27mm,1.27mm,1.27mm">
                  <w:txbxContent>
                    <w:p w:rsidR="00F25356" w:rsidRDefault="00F25356" w:rsidP="002915A9">
                      <w:pPr>
                        <w:pStyle w:val="BodyText1"/>
                      </w:pPr>
                      <w:r>
                        <w:t>DD/MM/YYYY</w:t>
                      </w:r>
                    </w:p>
                    <w:p w:rsidR="00F25356" w:rsidRDefault="001A7FC5" w:rsidP="002915A9">
                      <w:pPr>
                        <w:pStyle w:val="BodyText1"/>
                      </w:pPr>
                      <w:r>
                        <w:t>Proposed C236</w:t>
                      </w:r>
                    </w:p>
                  </w:txbxContent>
                </v:textbox>
                <w10:wrap anchory="line"/>
              </v:rect>
            </w:pict>
          </mc:Fallback>
        </mc:AlternateContent>
      </w:r>
      <w:r w:rsidRPr="006407D5">
        <w:t>4.0</w:t>
      </w:r>
      <w:r w:rsidRPr="006407D5">
        <w:tab/>
        <w:t>Advertising</w:t>
      </w:r>
    </w:p>
    <w:p w:rsidR="002915A9" w:rsidRPr="006407D5" w:rsidRDefault="002915A9" w:rsidP="000B5684">
      <w:pPr>
        <w:pStyle w:val="BodyText2"/>
      </w:pPr>
      <w:r w:rsidRPr="006407D5">
        <w:t>None specified.</w:t>
      </w:r>
    </w:p>
    <w:p w:rsidR="002915A9" w:rsidRPr="006407D5" w:rsidRDefault="00E42F88" w:rsidP="000B5684">
      <w:pPr>
        <w:pStyle w:val="HeadC"/>
      </w:pPr>
      <w:r w:rsidRPr="006407D5">
        <w:rPr>
          <w:rStyle w:val="PageNumber"/>
          <w:rFonts w:ascii="Calibri" w:eastAsia="Calibri" w:hAnsi="Calibri" w:cs="Calibri"/>
          <w:strike/>
          <w:sz w:val="24"/>
        </w:rPr>
        <mc:AlternateContent>
          <mc:Choice Requires="wps">
            <w:drawing>
              <wp:anchor distT="0" distB="0" distL="0" distR="0" simplePos="0" relativeHeight="251660288" behindDoc="0" locked="0" layoutInCell="1" allowOverlap="1" wp14:anchorId="341483FD" wp14:editId="1218470C">
                <wp:simplePos x="0" y="0"/>
                <wp:positionH relativeFrom="column">
                  <wp:posOffset>-116485</wp:posOffset>
                </wp:positionH>
                <wp:positionV relativeFrom="line">
                  <wp:posOffset>283931</wp:posOffset>
                </wp:positionV>
                <wp:extent cx="719456" cy="389255"/>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719456" cy="389255"/>
                        </a:xfrm>
                        <a:prstGeom prst="rect">
                          <a:avLst/>
                        </a:prstGeom>
                        <a:noFill/>
                        <a:ln w="12700" cap="flat">
                          <a:noFill/>
                          <a:miter lim="400000"/>
                        </a:ln>
                        <a:effectLst/>
                      </wps:spPr>
                      <wps:txbx>
                        <w:txbxContent>
                          <w:p w:rsidR="00F25356" w:rsidRDefault="00F25356" w:rsidP="002915A9">
                            <w:pPr>
                              <w:pStyle w:val="BodyText1"/>
                            </w:pPr>
                            <w:r>
                              <w:t>DD/MM/YYYY</w:t>
                            </w:r>
                          </w:p>
                          <w:p w:rsidR="00F25356" w:rsidRDefault="001A7FC5" w:rsidP="002915A9">
                            <w:pPr>
                              <w:pStyle w:val="BodyText1"/>
                            </w:pPr>
                            <w:r>
                              <w:t>Proposed C236</w:t>
                            </w:r>
                          </w:p>
                        </w:txbxContent>
                      </wps:txbx>
                      <wps:bodyPr wrap="square" lIns="45719" tIns="45719" rIns="45719" bIns="45719" numCol="1" anchor="t">
                        <a:noAutofit/>
                      </wps:bodyPr>
                    </wps:wsp>
                  </a:graphicData>
                </a:graphic>
              </wp:anchor>
            </w:drawing>
          </mc:Choice>
          <mc:Fallback>
            <w:pict>
              <v:rect w14:anchorId="341483FD" id="_x0000_s1031" style="position:absolute;left:0;text-align:left;margin-left:-9.15pt;margin-top:22.35pt;width:56.65pt;height:30.65pt;z-index:251660288;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" filled="f" stroked="f" strokeweight="1pt">
                <v:stroke miterlimit="4"/>
                <v:textbox inset="1.27mm,1.27mm,1.27mm,1.27mm">
                  <w:txbxContent>
                    <w:p w:rsidR="00F25356" w:rsidRDefault="00F25356" w:rsidP="002915A9">
                      <w:pPr>
                        <w:pStyle w:val="BodyText1"/>
                      </w:pPr>
                      <w:r>
                        <w:t>DD/MM/YYYY</w:t>
                      </w:r>
                    </w:p>
                    <w:p w:rsidR="00F25356" w:rsidRDefault="001A7FC5" w:rsidP="002915A9">
                      <w:pPr>
                        <w:pStyle w:val="BodyText1"/>
                      </w:pPr>
                      <w:r>
                        <w:t>Proposed C236</w:t>
                      </w:r>
                    </w:p>
                  </w:txbxContent>
                </v:textbox>
                <w10:wrap anchory="line"/>
              </v:rect>
            </w:pict>
          </mc:Fallback>
        </mc:AlternateContent>
      </w:r>
      <w:r w:rsidR="002915A9" w:rsidRPr="006407D5">
        <w:t>5.0</w:t>
      </w:r>
      <w:r w:rsidR="002915A9" w:rsidRPr="006407D5">
        <w:tab/>
        <w:t>Decision guidelines</w:t>
      </w:r>
    </w:p>
    <w:p w:rsidR="00E42F88" w:rsidRPr="006407D5" w:rsidRDefault="00E42F88" w:rsidP="00E42F88">
      <w:pPr>
        <w:pStyle w:val="BodytextBlue0"/>
        <w:rPr>
          <w:color w:val="auto"/>
        </w:rPr>
      </w:pPr>
      <w:r w:rsidRPr="006407D5">
        <w:rPr>
          <w:color w:val="auto"/>
        </w:rPr>
        <w:t xml:space="preserve">The following decision guidelines apply to an application for a permit under Clause 43.02, in addition to those specified in Clause 43.02 and elsewhere in the scheme which must be considered, as appropriate, by the responsible authority:  </w:t>
      </w:r>
    </w:p>
    <w:p w:rsidR="00B217EE" w:rsidRDefault="00A358EE" w:rsidP="00B217EE">
      <w:pPr>
        <w:pStyle w:val="Bodytext0"/>
        <w:tabs>
          <w:tab w:val="clear" w:pos="360"/>
          <w:tab w:val="num" w:pos="1440"/>
        </w:tabs>
        <w:ind w:left="1440"/>
      </w:pPr>
      <w:r>
        <w:t>Whether the General Design Requirements and the Precinct Design Requirements in Clause 2.0 are met.</w:t>
      </w:r>
    </w:p>
    <w:p w:rsidR="00B217EE" w:rsidRDefault="00B217EE" w:rsidP="00B217EE">
      <w:pPr>
        <w:pStyle w:val="Bodytext0"/>
        <w:tabs>
          <w:tab w:val="clear" w:pos="360"/>
          <w:tab w:val="num" w:pos="1440"/>
        </w:tabs>
        <w:ind w:left="1440"/>
      </w:pPr>
      <w:r w:rsidRPr="00A358EE">
        <w:t>The design of the streetscape interface and its contribution to an active street environment</w:t>
      </w:r>
      <w:r>
        <w:t>.</w:t>
      </w:r>
    </w:p>
    <w:p w:rsidR="006A4780" w:rsidRDefault="006A4780" w:rsidP="006A4780">
      <w:pPr>
        <w:pStyle w:val="Bodytext0"/>
        <w:tabs>
          <w:tab w:val="clear" w:pos="360"/>
          <w:tab w:val="num" w:pos="1440"/>
        </w:tabs>
        <w:ind w:left="1440"/>
      </w:pPr>
      <w:r w:rsidRPr="006407D5">
        <w:t>Whether the proposal contributes to and improves the pedestrian connectivity and amenity of the public realm.</w:t>
      </w:r>
    </w:p>
    <w:p w:rsidR="002915A9" w:rsidRPr="006407D5" w:rsidRDefault="002915A9" w:rsidP="009E3686">
      <w:pPr>
        <w:pStyle w:val="Bodytext0"/>
        <w:tabs>
          <w:tab w:val="clear" w:pos="360"/>
          <w:tab w:val="num" w:pos="1440"/>
        </w:tabs>
        <w:ind w:left="1440"/>
      </w:pPr>
      <w:r w:rsidRPr="006407D5">
        <w:t>The shadowing impacts of the development</w:t>
      </w:r>
      <w:r w:rsidR="007541FD" w:rsidRPr="006407D5">
        <w:t xml:space="preserve"> </w:t>
      </w:r>
      <w:r w:rsidR="007541FD" w:rsidRPr="006407D5">
        <w:rPr>
          <w:rStyle w:val="Addition"/>
          <w:color w:val="auto"/>
          <w:u w:val="none"/>
        </w:rPr>
        <w:t>on footpaths and public spaces</w:t>
      </w:r>
      <w:r w:rsidRPr="006407D5">
        <w:t>.</w:t>
      </w:r>
    </w:p>
    <w:p w:rsidR="006A4780" w:rsidRPr="006407D5" w:rsidRDefault="006A4780" w:rsidP="006A4780">
      <w:pPr>
        <w:pStyle w:val="Bodytext0"/>
        <w:tabs>
          <w:tab w:val="clear" w:pos="360"/>
          <w:tab w:val="num" w:pos="1440"/>
        </w:tabs>
        <w:ind w:left="1440"/>
      </w:pPr>
      <w:r w:rsidRPr="006407D5">
        <w:t>The wind effects created by the development.</w:t>
      </w:r>
    </w:p>
    <w:p w:rsidR="007D7154" w:rsidRPr="006407D5" w:rsidRDefault="007D7154" w:rsidP="007D7154">
      <w:pPr>
        <w:pStyle w:val="Bodytext0"/>
        <w:tabs>
          <w:tab w:val="clear" w:pos="360"/>
          <w:tab w:val="num" w:pos="1440"/>
        </w:tabs>
        <w:ind w:left="1440"/>
      </w:pPr>
      <w:r w:rsidRPr="006407D5">
        <w:t>Whether heritage buildings on street corners retain their prominence when viewed on both streets.</w:t>
      </w:r>
    </w:p>
    <w:p w:rsidR="007D7154" w:rsidRPr="006407D5" w:rsidRDefault="007D7154" w:rsidP="007D7154">
      <w:pPr>
        <w:pStyle w:val="Bodytext0"/>
        <w:tabs>
          <w:tab w:val="clear" w:pos="360"/>
          <w:tab w:val="num" w:pos="1440"/>
        </w:tabs>
        <w:ind w:left="1440"/>
      </w:pPr>
      <w:r w:rsidRPr="006407D5">
        <w:t>Whether heritage buildings retain their three-dimensional form as viewed from the public realm.</w:t>
      </w:r>
    </w:p>
    <w:p w:rsidR="007D7154" w:rsidRPr="006407D5" w:rsidRDefault="007D7154" w:rsidP="007D7154">
      <w:pPr>
        <w:pStyle w:val="Bodytext0"/>
        <w:tabs>
          <w:tab w:val="clear" w:pos="360"/>
          <w:tab w:val="num" w:pos="1440"/>
        </w:tabs>
        <w:ind w:left="1440"/>
      </w:pPr>
      <w:r w:rsidRPr="006407D5">
        <w:lastRenderedPageBreak/>
        <w:t>Whether upper level development above the heritage street wall is visually recessive and does not overwhelm the heritage buildings.</w:t>
      </w:r>
    </w:p>
    <w:p w:rsidR="00CB30F8" w:rsidRPr="006407D5" w:rsidRDefault="007541FD" w:rsidP="007D7154">
      <w:pPr>
        <w:pStyle w:val="Bodytext0"/>
        <w:tabs>
          <w:tab w:val="clear" w:pos="360"/>
          <w:tab w:val="num" w:pos="1440"/>
        </w:tabs>
        <w:ind w:left="1440"/>
      </w:pPr>
      <w:r w:rsidRPr="006407D5">
        <w:t>The impact of development on view</w:t>
      </w:r>
      <w:r w:rsidR="00A358EE">
        <w:t xml:space="preserve"> </w:t>
      </w:r>
      <w:r w:rsidRPr="006407D5">
        <w:t xml:space="preserve">lines to the Dimmey’s </w:t>
      </w:r>
      <w:r w:rsidR="00056592" w:rsidRPr="006407D5">
        <w:t xml:space="preserve">Clock </w:t>
      </w:r>
      <w:r w:rsidRPr="006407D5">
        <w:t>Tower.</w:t>
      </w:r>
    </w:p>
    <w:p w:rsidR="007541FD" w:rsidRDefault="007541FD" w:rsidP="009E3686">
      <w:pPr>
        <w:pStyle w:val="Bodytext0"/>
        <w:tabs>
          <w:tab w:val="clear" w:pos="360"/>
          <w:tab w:val="num" w:pos="1440"/>
        </w:tabs>
        <w:ind w:left="1440"/>
      </w:pPr>
      <w:r w:rsidRPr="006407D5">
        <w:t>The impact of development on the operat</w:t>
      </w:r>
      <w:r w:rsidR="00056592" w:rsidRPr="006407D5">
        <w:t>i</w:t>
      </w:r>
      <w:r w:rsidRPr="006407D5">
        <w:t>on of the tram routes along Swan Street and Church Street.</w:t>
      </w:r>
    </w:p>
    <w:p w:rsidR="002915A9" w:rsidRPr="006407D5" w:rsidRDefault="002915A9" w:rsidP="00710CE1">
      <w:pPr>
        <w:pStyle w:val="HeadC"/>
        <w:ind w:left="0" w:firstLine="0"/>
      </w:pPr>
      <w:r w:rsidRPr="006407D5">
        <w:t xml:space="preserve">Reference Documents </w:t>
      </w:r>
    </w:p>
    <w:p w:rsidR="00710CE1" w:rsidRPr="00B718DC" w:rsidRDefault="00B718DC" w:rsidP="008F73F0">
      <w:pPr>
        <w:rPr>
          <w:rFonts w:ascii="Times New Roman" w:hAnsi="Times New Roman"/>
          <w:sz w:val="20"/>
          <w:lang w:val="en-US"/>
        </w:rPr>
      </w:pPr>
      <w:r w:rsidRPr="00B718DC">
        <w:rPr>
          <w:rFonts w:ascii="Times New Roman" w:hAnsi="Times New Roman"/>
          <w:sz w:val="20"/>
          <w:lang w:val="en-US"/>
        </w:rPr>
        <w:t>Swan Street Activity Centre Built Form Framework 2017 (Tract)</w:t>
      </w:r>
    </w:p>
    <w:p w:rsidR="0052467C" w:rsidRDefault="0052467C">
      <w:pPr>
        <w:rPr>
          <w:rStyle w:val="Mapcode"/>
          <w:rFonts w:eastAsia="Arial Unicode MS"/>
        </w:rPr>
      </w:pPr>
      <w:r>
        <w:rPr>
          <w:rStyle w:val="Mapcode"/>
          <w:rFonts w:eastAsia="Arial Unicode MS"/>
        </w:rPr>
        <w:br w:type="page"/>
      </w:r>
    </w:p>
    <w:p w:rsidR="00386FB9" w:rsidRPr="006407D5" w:rsidRDefault="00D23A43" w:rsidP="008F73F0">
      <w:pPr>
        <w:rPr>
          <w:rStyle w:val="Mapcode"/>
          <w:rFonts w:eastAsia="Arial Unicode MS"/>
        </w:rPr>
      </w:pPr>
      <w:r>
        <w:rPr>
          <w:rStyle w:val="Mapcode"/>
          <w:rFonts w:eastAsia="Arial Unicode MS"/>
        </w:rPr>
        <w:lastRenderedPageBreak/>
        <w:t xml:space="preserve">Table </w:t>
      </w:r>
      <w:proofErr w:type="gramStart"/>
      <w:r>
        <w:rPr>
          <w:rStyle w:val="Mapcode"/>
          <w:rFonts w:eastAsia="Arial Unicode MS"/>
        </w:rPr>
        <w:t>5</w:t>
      </w:r>
      <w:proofErr w:type="gramEnd"/>
      <w:r w:rsidR="00386FB9" w:rsidRPr="006407D5">
        <w:rPr>
          <w:rStyle w:val="Mapcode"/>
          <w:rFonts w:eastAsia="Arial Unicode MS"/>
        </w:rPr>
        <w:t xml:space="preserve"> </w:t>
      </w:r>
      <w:r w:rsidR="008F73F0" w:rsidRPr="006407D5">
        <w:rPr>
          <w:rStyle w:val="Mapcode"/>
          <w:rFonts w:eastAsia="Arial Unicode MS"/>
        </w:rPr>
        <w:t xml:space="preserve">to </w:t>
      </w:r>
      <w:r w:rsidR="009E3686" w:rsidRPr="006407D5">
        <w:rPr>
          <w:rStyle w:val="Mapcode"/>
          <w:rFonts w:eastAsia="Arial Unicode MS"/>
        </w:rPr>
        <w:t>S</w:t>
      </w:r>
      <w:r w:rsidR="008F73F0" w:rsidRPr="006407D5">
        <w:rPr>
          <w:rStyle w:val="Mapcode"/>
          <w:rFonts w:eastAsia="Arial Unicode MS"/>
        </w:rPr>
        <w:t xml:space="preserve">chedule </w:t>
      </w:r>
      <w:r w:rsidR="009E3686" w:rsidRPr="006407D5">
        <w:rPr>
          <w:rStyle w:val="Mapcode"/>
          <w:rFonts w:eastAsia="Arial Unicode MS"/>
        </w:rPr>
        <w:t>17</w:t>
      </w:r>
      <w:r w:rsidR="008F73F0" w:rsidRPr="006407D5">
        <w:rPr>
          <w:rStyle w:val="Mapcode"/>
          <w:rFonts w:eastAsia="Arial Unicode MS"/>
        </w:rPr>
        <w:t xml:space="preserve"> - General design requirements for d</w:t>
      </w:r>
      <w:r w:rsidR="00386FB9" w:rsidRPr="006407D5">
        <w:rPr>
          <w:rStyle w:val="Mapcode"/>
          <w:rFonts w:eastAsia="Arial Unicode MS"/>
        </w:rPr>
        <w:t>evelo</w:t>
      </w:r>
      <w:r w:rsidR="008F73F0" w:rsidRPr="006407D5">
        <w:rPr>
          <w:rStyle w:val="Mapcode"/>
          <w:rFonts w:eastAsia="Arial Unicode MS"/>
        </w:rPr>
        <w:t>pment on land a</w:t>
      </w:r>
      <w:r w:rsidR="00386FB9" w:rsidRPr="006407D5">
        <w:rPr>
          <w:rStyle w:val="Mapcode"/>
          <w:rFonts w:eastAsia="Arial Unicode MS"/>
        </w:rPr>
        <w:t xml:space="preserve">ffected by a Heritage Overlay </w:t>
      </w:r>
      <w:r w:rsidR="008E2EA8" w:rsidRPr="006407D5">
        <w:rPr>
          <w:rStyle w:val="Mapcode"/>
          <w:rFonts w:eastAsia="Arial Unicode MS"/>
        </w:rPr>
        <w:t xml:space="preserve">or immediately adjacent to a </w:t>
      </w:r>
      <w:r w:rsidR="006A4780">
        <w:rPr>
          <w:rStyle w:val="Mapcode"/>
          <w:rFonts w:eastAsia="Arial Unicode MS"/>
        </w:rPr>
        <w:t>heritage overlay</w:t>
      </w:r>
    </w:p>
    <w:p w:rsidR="008F73F0" w:rsidRPr="006407D5" w:rsidRDefault="008F73F0" w:rsidP="008F73F0">
      <w:pPr>
        <w:rPr>
          <w:rStyle w:val="Mapcode"/>
        </w:rPr>
      </w:pPr>
    </w:p>
    <w:tbl>
      <w:tblPr>
        <w:tblW w:w="8502" w:type="dxa"/>
        <w:tblInd w:w="-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18"/>
        <w:gridCol w:w="7084"/>
      </w:tblGrid>
      <w:tr w:rsidR="008F73F0" w:rsidRPr="006407D5" w:rsidTr="008F73F0">
        <w:trPr>
          <w:cantSplit/>
          <w:trHeight w:val="233"/>
          <w:tblHeader/>
        </w:trPr>
        <w:tc>
          <w:tcPr>
            <w:tcW w:w="1418" w:type="dxa"/>
            <w:tcBorders>
              <w:top w:val="single" w:sz="8" w:space="0" w:color="000000"/>
              <w:left w:val="single" w:sz="8" w:space="0" w:color="000000"/>
              <w:bottom w:val="single" w:sz="8" w:space="0" w:color="000000"/>
              <w:right w:val="nil"/>
            </w:tcBorders>
            <w:shd w:val="clear" w:color="auto" w:fill="000000"/>
            <w:tcMar>
              <w:top w:w="80" w:type="dxa"/>
              <w:left w:w="80" w:type="dxa"/>
              <w:bottom w:w="80" w:type="dxa"/>
              <w:right w:w="80" w:type="dxa"/>
            </w:tcMar>
          </w:tcPr>
          <w:p w:rsidR="00386FB9" w:rsidRPr="006407D5" w:rsidRDefault="00386FB9" w:rsidP="008F73F0">
            <w:pPr>
              <w:pStyle w:val="Tablelabel2"/>
              <w:rPr>
                <w:color w:val="auto"/>
                <w:sz w:val="18"/>
                <w:szCs w:val="18"/>
              </w:rPr>
            </w:pPr>
            <w:r w:rsidRPr="006407D5">
              <w:rPr>
                <w:color w:val="auto"/>
                <w:sz w:val="18"/>
                <w:szCs w:val="18"/>
              </w:rPr>
              <w:t>Design Element</w:t>
            </w:r>
          </w:p>
        </w:tc>
        <w:tc>
          <w:tcPr>
            <w:tcW w:w="7084" w:type="dxa"/>
            <w:tcBorders>
              <w:top w:val="single" w:sz="8" w:space="0" w:color="000000"/>
              <w:left w:val="nil"/>
              <w:bottom w:val="single" w:sz="8" w:space="0" w:color="000000"/>
              <w:right w:val="single" w:sz="8" w:space="0" w:color="000000"/>
            </w:tcBorders>
            <w:shd w:val="clear" w:color="auto" w:fill="000000"/>
            <w:tcMar>
              <w:top w:w="80" w:type="dxa"/>
              <w:left w:w="80" w:type="dxa"/>
              <w:bottom w:w="80" w:type="dxa"/>
              <w:right w:w="80" w:type="dxa"/>
            </w:tcMar>
          </w:tcPr>
          <w:p w:rsidR="00386FB9" w:rsidRPr="006407D5" w:rsidRDefault="00386FB9" w:rsidP="008F73F0">
            <w:pPr>
              <w:pStyle w:val="Tablelabel2"/>
              <w:rPr>
                <w:color w:val="auto"/>
                <w:sz w:val="18"/>
                <w:szCs w:val="18"/>
              </w:rPr>
            </w:pPr>
            <w:r w:rsidRPr="006407D5">
              <w:rPr>
                <w:color w:val="auto"/>
                <w:sz w:val="18"/>
                <w:szCs w:val="18"/>
              </w:rPr>
              <w:t>Design Requirement</w:t>
            </w:r>
          </w:p>
        </w:tc>
      </w:tr>
      <w:tr w:rsidR="00E94FBC" w:rsidRPr="006407D5" w:rsidTr="00E94FBC">
        <w:trPr>
          <w:cantSplit/>
          <w:trHeight w:val="6127"/>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86FB9" w:rsidRPr="006407D5" w:rsidRDefault="00386FB9" w:rsidP="008F73F0">
            <w:pPr>
              <w:pStyle w:val="Tabletext1"/>
            </w:pPr>
            <w:r w:rsidRPr="006407D5">
              <w:t>Building facades and street frontages</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80" w:type="dxa"/>
              <w:left w:w="119" w:type="dxa"/>
              <w:bottom w:w="80" w:type="dxa"/>
              <w:right w:w="80" w:type="dxa"/>
            </w:tcMar>
          </w:tcPr>
          <w:p w:rsidR="00386FB9" w:rsidRPr="006407D5" w:rsidRDefault="00386FB9" w:rsidP="00D53A56">
            <w:pPr>
              <w:pStyle w:val="Tabletext1"/>
            </w:pPr>
            <w:r w:rsidRPr="006407D5">
              <w:t xml:space="preserve">Development </w:t>
            </w:r>
            <w:r w:rsidR="006B121B" w:rsidRPr="006407D5">
              <w:t>should</w:t>
            </w:r>
            <w:r w:rsidR="00D53A56" w:rsidRPr="006407D5">
              <w:t xml:space="preserve"> r</w:t>
            </w:r>
            <w:r w:rsidRPr="006407D5">
              <w:t>etain the existing heritage facade of individually significant and con</w:t>
            </w:r>
            <w:bookmarkStart w:id="0" w:name="_GoBack"/>
            <w:bookmarkEnd w:id="0"/>
            <w:r w:rsidRPr="006407D5">
              <w:t>tributory</w:t>
            </w:r>
            <w:r w:rsidR="00D52218" w:rsidRPr="006407D5">
              <w:t xml:space="preserve"> buildings</w:t>
            </w:r>
            <w:r w:rsidR="00675863" w:rsidRPr="006407D5">
              <w:t>.</w:t>
            </w:r>
            <w:r w:rsidR="006B121B" w:rsidRPr="006407D5">
              <w:t xml:space="preserve"> </w:t>
            </w:r>
          </w:p>
          <w:p w:rsidR="00386FB9" w:rsidRPr="006407D5" w:rsidRDefault="00386FB9" w:rsidP="008F73F0">
            <w:pPr>
              <w:pStyle w:val="Tabletextbold"/>
            </w:pPr>
            <w:r w:rsidRPr="006407D5">
              <w:t xml:space="preserve">Infill Buildings </w:t>
            </w:r>
            <w:r w:rsidR="008E2EA8" w:rsidRPr="006407D5">
              <w:t>and Development Adjoining a Heritage Building</w:t>
            </w:r>
          </w:p>
          <w:p w:rsidR="00DF5AF3" w:rsidRPr="006407D5" w:rsidRDefault="00386FB9" w:rsidP="008F73F0">
            <w:pPr>
              <w:pStyle w:val="Tabletext1"/>
            </w:pPr>
            <w:r w:rsidRPr="006407D5">
              <w:t>Façade treatments and the articulation of infill buildings on land affected by a heritage overlay or immediately adjoining a heritage building should:</w:t>
            </w:r>
          </w:p>
          <w:p w:rsidR="00DF5AF3" w:rsidRPr="006407D5" w:rsidRDefault="00DF5AF3" w:rsidP="00DF5AF3">
            <w:pPr>
              <w:pStyle w:val="Tabletext0"/>
            </w:pPr>
            <w:r>
              <w:t xml:space="preserve">Adopt a high quality and respectful contextual design response by </w:t>
            </w:r>
            <w:r w:rsidRPr="009E3686">
              <w:t>interpret</w:t>
            </w:r>
            <w:r>
              <w:t>ing</w:t>
            </w:r>
            <w:r w:rsidRPr="009E3686">
              <w:t xml:space="preserve"> the historic façade rhythm of the heritage streetscape and/or adjoining heritage building including fenestration patterns and proportions, the relationship between solid and void, and the module of structural bays </w:t>
            </w:r>
          </w:p>
          <w:p w:rsidR="00386FB9" w:rsidRPr="006407D5" w:rsidRDefault="00386FB9" w:rsidP="00DF5AF3">
            <w:pPr>
              <w:pStyle w:val="Tabletext0"/>
            </w:pPr>
            <w:r w:rsidRPr="006407D5">
              <w:t xml:space="preserve">not compete with the more elaborate detailing of </w:t>
            </w:r>
            <w:r w:rsidR="008E2EA8" w:rsidRPr="006407D5">
              <w:t xml:space="preserve">the adjoining </w:t>
            </w:r>
            <w:r w:rsidRPr="006407D5">
              <w:t xml:space="preserve">nineteenth century </w:t>
            </w:r>
            <w:r w:rsidR="008E2EA8" w:rsidRPr="006407D5">
              <w:t xml:space="preserve">heritage </w:t>
            </w:r>
            <w:r w:rsidRPr="006407D5">
              <w:t>buildings, in particular avoid the replication of existing decorative features and architectural detail</w:t>
            </w:r>
          </w:p>
          <w:p w:rsidR="00386FB9" w:rsidRPr="006407D5" w:rsidRDefault="00386FB9" w:rsidP="00DF5AF3">
            <w:pPr>
              <w:pStyle w:val="Tabletext0"/>
              <w:rPr>
                <w:rFonts w:eastAsia="Calibri"/>
              </w:rPr>
            </w:pPr>
            <w:r w:rsidRPr="006407D5">
              <w:rPr>
                <w:rFonts w:eastAsia="Calibri"/>
              </w:rPr>
              <w:t xml:space="preserve">respect the vertical proportions of nineteenth and early twentieth century facades </w:t>
            </w:r>
            <w:r w:rsidR="008E2EA8" w:rsidRPr="006407D5">
              <w:rPr>
                <w:rFonts w:eastAsia="Calibri"/>
              </w:rPr>
              <w:t>of the heritage streetscape and/or adjoining heritage building</w:t>
            </w:r>
          </w:p>
          <w:p w:rsidR="00386FB9" w:rsidRPr="006407D5" w:rsidRDefault="00386FB9" w:rsidP="00DF5AF3">
            <w:pPr>
              <w:pStyle w:val="Tabletext0"/>
              <w:rPr>
                <w:rFonts w:eastAsia="Calibri"/>
              </w:rPr>
            </w:pPr>
            <w:r w:rsidRPr="006407D5">
              <w:rPr>
                <w:rFonts w:eastAsia="Calibri"/>
              </w:rPr>
              <w:t xml:space="preserve">avoid large expanses of glazing with a horizontal emphasis except to ground floor shopfronts </w:t>
            </w:r>
          </w:p>
          <w:p w:rsidR="00386FB9" w:rsidRPr="006407D5" w:rsidRDefault="00386FB9" w:rsidP="00DF5AF3">
            <w:pPr>
              <w:pStyle w:val="Tabletext0"/>
            </w:pPr>
            <w:r w:rsidRPr="006407D5">
              <w:t>maintain the existing canopy/</w:t>
            </w:r>
            <w:proofErr w:type="spellStart"/>
            <w:r w:rsidRPr="006407D5">
              <w:t>verandah</w:t>
            </w:r>
            <w:proofErr w:type="spellEnd"/>
            <w:r w:rsidRPr="006407D5">
              <w:t xml:space="preserve"> height</w:t>
            </w:r>
            <w:r w:rsidR="008E2EA8" w:rsidRPr="006407D5">
              <w:t xml:space="preserve"> </w:t>
            </w:r>
            <w:r w:rsidR="008E2EA8" w:rsidRPr="006407D5">
              <w:rPr>
                <w:rFonts w:eastAsia="Calibri"/>
              </w:rPr>
              <w:t>of the heritage streetscape and/or adjoining heritage building</w:t>
            </w:r>
          </w:p>
          <w:p w:rsidR="00DF5AF3" w:rsidRPr="009E3686" w:rsidRDefault="00DF5AF3" w:rsidP="00DF5AF3">
            <w:pPr>
              <w:pStyle w:val="Tabletext0"/>
            </w:pPr>
            <w:r>
              <w:t xml:space="preserve">avoid the </w:t>
            </w:r>
            <w:r w:rsidRPr="009E3686">
              <w:t xml:space="preserve">use </w:t>
            </w:r>
            <w:r>
              <w:t>of un</w:t>
            </w:r>
            <w:r w:rsidRPr="009E3686">
              <w:t xml:space="preserve">articulated curtain glazing </w:t>
            </w:r>
            <w:r>
              <w:t>or</w:t>
            </w:r>
            <w:r w:rsidRPr="009E3686">
              <w:t xml:space="preserve"> highly reflective glass </w:t>
            </w:r>
          </w:p>
          <w:p w:rsidR="00386FB9" w:rsidRPr="006407D5" w:rsidRDefault="00386FB9" w:rsidP="008F73F0">
            <w:pPr>
              <w:pStyle w:val="Tabletextbold"/>
            </w:pPr>
            <w:r w:rsidRPr="006407D5">
              <w:t>Contributory or Individually Significant Buildings</w:t>
            </w:r>
          </w:p>
          <w:p w:rsidR="00386FB9" w:rsidRPr="006407D5" w:rsidRDefault="00D85463" w:rsidP="008F73F0">
            <w:pPr>
              <w:pStyle w:val="Tabletext1"/>
            </w:pPr>
            <w:r w:rsidRPr="006407D5">
              <w:t xml:space="preserve">Adaptation of </w:t>
            </w:r>
            <w:r w:rsidR="00386FB9" w:rsidRPr="006407D5">
              <w:t>contributory or individually significant buildings should:</w:t>
            </w:r>
          </w:p>
          <w:p w:rsidR="00386FB9" w:rsidRPr="006407D5" w:rsidRDefault="00386FB9" w:rsidP="00DF5AF3">
            <w:pPr>
              <w:pStyle w:val="Tabletext0"/>
            </w:pPr>
            <w:r w:rsidRPr="006407D5">
              <w:t xml:space="preserve">avoid highly reflective glazing in historic openings </w:t>
            </w:r>
          </w:p>
          <w:p w:rsidR="00386FB9" w:rsidRPr="006407D5" w:rsidRDefault="00386FB9" w:rsidP="00DF5AF3">
            <w:pPr>
              <w:pStyle w:val="Tabletext0"/>
            </w:pPr>
            <w:r w:rsidRPr="006407D5">
              <w:t xml:space="preserve">maintain the inter-floor height of the existing building and avoid new floor plates and walls cutting through historic openings </w:t>
            </w:r>
          </w:p>
          <w:p w:rsidR="00386FB9" w:rsidRPr="006407D5" w:rsidRDefault="00386FB9" w:rsidP="00DF5AF3">
            <w:pPr>
              <w:pStyle w:val="Tabletext0"/>
            </w:pPr>
            <w:r w:rsidRPr="006407D5">
              <w:t xml:space="preserve">avoid balconies behind existing openings </w:t>
            </w:r>
          </w:p>
          <w:p w:rsidR="00386FB9" w:rsidRPr="006407D5" w:rsidRDefault="00386FB9" w:rsidP="00DF5AF3">
            <w:pPr>
              <w:pStyle w:val="Tabletext0"/>
            </w:pPr>
            <w:proofErr w:type="gramStart"/>
            <w:r w:rsidRPr="006407D5">
              <w:t>retain</w:t>
            </w:r>
            <w:proofErr w:type="gramEnd"/>
            <w:r w:rsidRPr="006407D5">
              <w:t xml:space="preserve"> original or early shop fronts.</w:t>
            </w:r>
            <w:r w:rsidRPr="006407D5">
              <w:rPr>
                <w:rStyle w:val="PageNumber"/>
              </w:rPr>
              <w:t xml:space="preserve"> </w:t>
            </w:r>
          </w:p>
        </w:tc>
      </w:tr>
      <w:tr w:rsidR="008F73F0" w:rsidRPr="006407D5" w:rsidTr="008F73F0">
        <w:trPr>
          <w:trHeight w:val="236"/>
        </w:trPr>
        <w:tc>
          <w:tcPr>
            <w:tcW w:w="141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386FB9" w:rsidRPr="006407D5" w:rsidRDefault="00386FB9" w:rsidP="008F73F0">
            <w:pPr>
              <w:pStyle w:val="Tabletext1"/>
            </w:pPr>
            <w:r w:rsidRPr="006407D5">
              <w:t>Upper Levels (above street wall height)</w:t>
            </w:r>
          </w:p>
        </w:tc>
        <w:tc>
          <w:tcPr>
            <w:tcW w:w="7084"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rsidR="008A190F" w:rsidRPr="006407D5" w:rsidRDefault="00386FB9" w:rsidP="008A190F">
            <w:pPr>
              <w:pStyle w:val="Tabletext1"/>
            </w:pPr>
            <w:r w:rsidRPr="006407D5">
              <w:t>Upper level development on land within a heritage overlay and immediately adjoining a heritage building should:</w:t>
            </w:r>
            <w:r w:rsidR="008A190F" w:rsidRPr="006407D5">
              <w:t xml:space="preserve"> </w:t>
            </w:r>
          </w:p>
          <w:p w:rsidR="00DF5AF3" w:rsidRDefault="00DF5AF3" w:rsidP="00DF5AF3">
            <w:pPr>
              <w:pStyle w:val="Tabletext0"/>
            </w:pPr>
            <w:r>
              <w:t>retain the roof form of individually significant buildings between the parapet and new development where this contributes to the significance of the place and/or is visible from the public realm</w:t>
            </w:r>
          </w:p>
          <w:p w:rsidR="00386FB9" w:rsidRPr="006407D5" w:rsidRDefault="00386FB9" w:rsidP="00DF5AF3">
            <w:pPr>
              <w:pStyle w:val="Tabletext0"/>
            </w:pPr>
            <w:r w:rsidRPr="006407D5">
              <w:t xml:space="preserve">incorporate an angled splay comparable with that of the </w:t>
            </w:r>
            <w:r w:rsidR="004444C1" w:rsidRPr="006407D5">
              <w:t xml:space="preserve">heritage </w:t>
            </w:r>
            <w:r w:rsidRPr="006407D5">
              <w:t>street wall where present on a corner site</w:t>
            </w:r>
            <w:r w:rsidR="008A190F" w:rsidRPr="006407D5">
              <w:t xml:space="preserve"> </w:t>
            </w:r>
          </w:p>
          <w:p w:rsidR="0056741C" w:rsidRPr="006407D5" w:rsidRDefault="00386FB9" w:rsidP="00DF5AF3">
            <w:pPr>
              <w:pStyle w:val="Tabletext0"/>
            </w:pPr>
            <w:r w:rsidRPr="006407D5">
              <w:t xml:space="preserve">utilise </w:t>
            </w:r>
            <w:r w:rsidR="00C01C6F" w:rsidRPr="006407D5">
              <w:t xml:space="preserve">visually lightweight </w:t>
            </w:r>
            <w:r w:rsidRPr="006407D5">
              <w:t>materials and finishes that are recessive in texture and colour</w:t>
            </w:r>
            <w:r w:rsidR="00BA0C01" w:rsidRPr="006407D5">
              <w:t>,</w:t>
            </w:r>
            <w:r w:rsidRPr="006407D5">
              <w:t xml:space="preserve"> </w:t>
            </w:r>
            <w:r w:rsidR="00BA0C01" w:rsidRPr="006407D5">
              <w:t>and</w:t>
            </w:r>
            <w:r w:rsidR="0056741C" w:rsidRPr="006407D5">
              <w:t xml:space="preserve"> provide a juxtaposition with the heavier masonry of the heritage facades</w:t>
            </w:r>
          </w:p>
          <w:p w:rsidR="00386FB9" w:rsidRPr="006407D5" w:rsidRDefault="00B217EE" w:rsidP="00DF5AF3">
            <w:pPr>
              <w:pStyle w:val="Tabletext0"/>
            </w:pPr>
            <w:r>
              <w:t>incorporate</w:t>
            </w:r>
            <w:r w:rsidR="00386FB9" w:rsidRPr="006407D5">
              <w:t xml:space="preserve"> simple architectural detailing that does not detract from significant elements of the existing building or streetscape </w:t>
            </w:r>
          </w:p>
          <w:p w:rsidR="00BA06AC" w:rsidRPr="006407D5" w:rsidRDefault="00B957BD" w:rsidP="00BA06AC">
            <w:pPr>
              <w:pStyle w:val="Tabletext0"/>
            </w:pPr>
            <w:proofErr w:type="gramStart"/>
            <w:r w:rsidRPr="006407D5">
              <w:t>be</w:t>
            </w:r>
            <w:proofErr w:type="gramEnd"/>
            <w:r w:rsidRPr="006407D5">
              <w:t xml:space="preserve"> articulated to reflect the fine grained character of narrow sites and </w:t>
            </w:r>
            <w:r w:rsidR="00386FB9" w:rsidRPr="006407D5">
              <w:t>avoid highly articulated facades with recessed and projecting elements</w:t>
            </w:r>
            <w:r w:rsidR="00BA06AC">
              <w:t>.</w:t>
            </w:r>
          </w:p>
        </w:tc>
      </w:tr>
    </w:tbl>
    <w:p w:rsidR="002915A9" w:rsidRPr="006407D5" w:rsidRDefault="002915A9" w:rsidP="000012A1">
      <w:pPr>
        <w:pStyle w:val="BodytextBlue0"/>
        <w:rPr>
          <w:color w:val="auto"/>
        </w:rPr>
      </w:pPr>
    </w:p>
    <w:p w:rsidR="00386FB9" w:rsidRPr="006407D5" w:rsidRDefault="00386FB9">
      <w:pPr>
        <w:rPr>
          <w:rFonts w:ascii="Arial" w:eastAsia="Arial Unicode MS" w:hAnsi="Arial"/>
          <w:b/>
          <w:sz w:val="20"/>
        </w:rPr>
      </w:pPr>
      <w:r w:rsidRPr="006407D5">
        <w:rPr>
          <w:rFonts w:eastAsia="Arial Unicode MS"/>
        </w:rPr>
        <w:br w:type="page"/>
      </w:r>
    </w:p>
    <w:p w:rsidR="008F6DAE" w:rsidRPr="006407D5" w:rsidRDefault="008F6DAE" w:rsidP="00D1421D">
      <w:pPr>
        <w:pStyle w:val="HeadC"/>
        <w:ind w:left="0" w:firstLine="0"/>
        <w:outlineLvl w:val="0"/>
      </w:pPr>
      <w:r w:rsidRPr="006407D5">
        <w:lastRenderedPageBreak/>
        <w:t xml:space="preserve">Figure 1 </w:t>
      </w:r>
      <w:r w:rsidR="00D52218" w:rsidRPr="006407D5">
        <w:t xml:space="preserve">to </w:t>
      </w:r>
      <w:r w:rsidRPr="006407D5">
        <w:t xml:space="preserve">schedule </w:t>
      </w:r>
      <w:r w:rsidR="00D1421D" w:rsidRPr="006407D5">
        <w:t>17</w:t>
      </w:r>
      <w:r w:rsidRPr="006407D5">
        <w:t xml:space="preserve"> – Residential interface </w:t>
      </w:r>
      <w:r w:rsidR="00D52218" w:rsidRPr="006407D5">
        <w:t>with an existing laneway</w:t>
      </w:r>
    </w:p>
    <w:p w:rsidR="008F6DAE" w:rsidRDefault="00FF777C" w:rsidP="008F6DAE">
      <w:pPr>
        <w:pStyle w:val="BodyText10"/>
      </w:pPr>
      <w:r>
        <w:rPr>
          <w:noProof/>
        </w:rPr>
        <w:drawing>
          <wp:anchor distT="0" distB="0" distL="114300" distR="114300" simplePos="0" relativeHeight="251664384" behindDoc="0" locked="0" layoutInCell="1" allowOverlap="1">
            <wp:simplePos x="0" y="0"/>
            <wp:positionH relativeFrom="margin">
              <wp:posOffset>982345</wp:posOffset>
            </wp:positionH>
            <wp:positionV relativeFrom="margin">
              <wp:posOffset>343535</wp:posOffset>
            </wp:positionV>
            <wp:extent cx="3421380" cy="3306445"/>
            <wp:effectExtent l="19050" t="19050" r="26670" b="273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401" r="3391" b="7361"/>
                    <a:stretch/>
                  </pic:blipFill>
                  <pic:spPr bwMode="auto">
                    <a:xfrm>
                      <a:off x="0" y="0"/>
                      <a:ext cx="3421380" cy="330644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8F6DAE">
      <w:pPr>
        <w:pStyle w:val="BodyText10"/>
      </w:pPr>
    </w:p>
    <w:p w:rsidR="00F01F6F" w:rsidRDefault="00F01F6F" w:rsidP="00FF777C">
      <w:pPr>
        <w:pStyle w:val="BodyText10"/>
        <w:ind w:left="0"/>
      </w:pPr>
    </w:p>
    <w:p w:rsidR="00FF777C" w:rsidRDefault="00FF777C" w:rsidP="001B3863">
      <w:pPr>
        <w:pStyle w:val="HeadC"/>
        <w:ind w:left="0" w:firstLine="0"/>
        <w:outlineLvl w:val="0"/>
      </w:pPr>
    </w:p>
    <w:p w:rsidR="00D52218" w:rsidRPr="006407D5" w:rsidRDefault="00D52218" w:rsidP="00D52218">
      <w:pPr>
        <w:pStyle w:val="HeadC"/>
        <w:outlineLvl w:val="0"/>
      </w:pPr>
      <w:r w:rsidRPr="006407D5">
        <w:t xml:space="preserve">Figure </w:t>
      </w:r>
      <w:r w:rsidR="009115F0" w:rsidRPr="006407D5">
        <w:t>2</w:t>
      </w:r>
      <w:r w:rsidRPr="006407D5">
        <w:t xml:space="preserve"> to schedule </w:t>
      </w:r>
      <w:r w:rsidR="009115F0" w:rsidRPr="006407D5">
        <w:t>17</w:t>
      </w:r>
      <w:r w:rsidRPr="006407D5">
        <w:t xml:space="preserve"> – Residential interface direct abuttal </w:t>
      </w:r>
    </w:p>
    <w:p w:rsidR="008F6DAE" w:rsidRPr="006407D5" w:rsidRDefault="001B3863" w:rsidP="008F6DAE">
      <w:pPr>
        <w:pStyle w:val="BodyText10"/>
      </w:pPr>
      <w:r w:rsidRPr="006407D5">
        <w:rPr>
          <w:noProof/>
        </w:rPr>
        <w:drawing>
          <wp:anchor distT="0" distB="0" distL="114300" distR="114300" simplePos="0" relativeHeight="251665408" behindDoc="0" locked="0" layoutInCell="1" allowOverlap="1">
            <wp:simplePos x="0" y="0"/>
            <wp:positionH relativeFrom="margin">
              <wp:posOffset>972820</wp:posOffset>
            </wp:positionH>
            <wp:positionV relativeFrom="margin">
              <wp:posOffset>4190365</wp:posOffset>
            </wp:positionV>
            <wp:extent cx="3393440" cy="3680460"/>
            <wp:effectExtent l="19050" t="19050" r="16510" b="152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r="4657"/>
                    <a:stretch/>
                  </pic:blipFill>
                  <pic:spPr bwMode="auto">
                    <a:xfrm>
                      <a:off x="0" y="0"/>
                      <a:ext cx="3393440" cy="368046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0FA7" w:rsidRDefault="00330FA7">
      <w:pPr>
        <w:rPr>
          <w:rFonts w:ascii="Arial" w:hAnsi="Arial"/>
          <w:b/>
          <w:noProof/>
          <w:sz w:val="20"/>
        </w:rPr>
      </w:pPr>
      <w:r>
        <w:br w:type="page"/>
      </w:r>
    </w:p>
    <w:p w:rsidR="00330FA7" w:rsidRDefault="00330FA7" w:rsidP="00330FA7">
      <w:pPr>
        <w:pStyle w:val="HeadC"/>
      </w:pPr>
      <w:r>
        <w:lastRenderedPageBreak/>
        <w:t xml:space="preserve">5.0 </w:t>
      </w:r>
      <w:r>
        <w:tab/>
        <w:t>Expiry</w:t>
      </w:r>
    </w:p>
    <w:p w:rsidR="00330FA7" w:rsidRPr="00421D26" w:rsidRDefault="00330FA7" w:rsidP="00330FA7">
      <w:pPr>
        <w:pStyle w:val="Bodytextnumbered"/>
      </w:pPr>
      <w:r w:rsidRPr="00DD64AF">
        <w:t xml:space="preserve">The requirements of this Schedule cease to have effect after </w:t>
      </w:r>
      <w:r>
        <w:t>30</w:t>
      </w:r>
      <w:r w:rsidRPr="00DD64AF">
        <w:t xml:space="preserve"> </w:t>
      </w:r>
      <w:r>
        <w:t xml:space="preserve">December </w:t>
      </w:r>
      <w:r w:rsidRPr="00DD64AF">
        <w:t>2019.</w:t>
      </w:r>
    </w:p>
    <w:p w:rsidR="008F6DAE" w:rsidRPr="006407D5" w:rsidRDefault="008F6DAE" w:rsidP="00A56254">
      <w:pPr>
        <w:pStyle w:val="HeadE"/>
        <w:outlineLvl w:val="0"/>
      </w:pPr>
    </w:p>
    <w:sectPr w:rsidR="008F6DAE" w:rsidRPr="006407D5" w:rsidSect="009448F5">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5356" w:rsidRDefault="00F25356">
      <w:r>
        <w:separator/>
      </w:r>
    </w:p>
    <w:p w:rsidR="00F25356" w:rsidRDefault="00F25356"/>
    <w:p w:rsidR="00F25356" w:rsidRDefault="00F25356"/>
    <w:p w:rsidR="00F25356" w:rsidRDefault="00F25356"/>
  </w:endnote>
  <w:endnote w:type="continuationSeparator" w:id="0">
    <w:p w:rsidR="00F25356" w:rsidRDefault="00F25356">
      <w:r>
        <w:continuationSeparator/>
      </w:r>
    </w:p>
    <w:p w:rsidR="00F25356" w:rsidRDefault="00F25356"/>
    <w:p w:rsidR="00F25356" w:rsidRDefault="00F25356"/>
    <w:p w:rsidR="00F25356" w:rsidRDefault="00F253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embedRegular r:id="rId1" w:fontKey="{43B2FE7C-27B2-40B4-862B-CE81A3B31BED}"/>
    <w:embedBold r:id="rId2" w:fontKey="{9558E198-7DA5-466D-B27C-F21B1410266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14A649D-9D6A-4E56-BD6D-89494E6FF8F1}"/>
  </w:font>
  <w:font w:name=".SFUITex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embedRegular r:id="rId4" w:fontKey="{24374710-E791-465F-A803-AE68BFEBD607}"/>
    <w:embedBold r:id="rId5" w:fontKey="{A9245B1B-8849-455E-BC34-7A277E148DA1}"/>
  </w:font>
  <w:font w:name="Calibri Light">
    <w:panose1 w:val="020F0302020204030204"/>
    <w:charset w:val="00"/>
    <w:family w:val="swiss"/>
    <w:pitch w:val="variable"/>
    <w:sig w:usb0="A00002EF" w:usb1="4000207B" w:usb2="00000000" w:usb3="00000000" w:csb0="0000019F" w:csb1="00000000"/>
    <w:embedRegular r:id="rId6" w:fontKey="{C7EAAC64-B211-4155-A4C3-0DC16DCD2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56" w:rsidRPr="00FF2CB7" w:rsidRDefault="00F25356" w:rsidP="00FF2CB7">
    <w:pPr>
      <w:pStyle w:val="Footer"/>
      <w:tabs>
        <w:tab w:val="clear" w:pos="8640"/>
        <w:tab w:val="right" w:pos="8505"/>
      </w:tabs>
    </w:pPr>
    <w:r w:rsidRPr="000C342E">
      <w:t xml:space="preserve">Overlays - Clause 43.02 </w:t>
    </w:r>
    <w:r>
      <w:t>–</w:t>
    </w:r>
    <w:r w:rsidRPr="000C342E">
      <w:t xml:space="preserve"> Schedule</w:t>
    </w:r>
    <w:r>
      <w:t xml:space="preserve"> 17</w:t>
    </w:r>
    <w:r>
      <w:rPr>
        <w:smallCaps w:val="0"/>
        <w:color w:val="000000"/>
      </w:rPr>
      <w:t xml:space="preserve"> </w:t>
    </w:r>
    <w:r w:rsidRPr="00FF2CB7">
      <w:tab/>
    </w:r>
    <w:r w:rsidRPr="00FF2CB7">
      <w:tab/>
      <w:t xml:space="preserve">Page </w:t>
    </w:r>
    <w:r w:rsidRPr="00FF2CB7">
      <w:rPr>
        <w:rStyle w:val="PageNumber"/>
      </w:rPr>
      <w:fldChar w:fldCharType="begin"/>
    </w:r>
    <w:r w:rsidRPr="00FF2CB7">
      <w:rPr>
        <w:rStyle w:val="PageNumber"/>
      </w:rPr>
      <w:instrText xml:space="preserve"> PAGE </w:instrText>
    </w:r>
    <w:r w:rsidRPr="00FF2CB7">
      <w:rPr>
        <w:rStyle w:val="PageNumber"/>
      </w:rPr>
      <w:fldChar w:fldCharType="separate"/>
    </w:r>
    <w:r w:rsidR="00D23A43">
      <w:rPr>
        <w:rStyle w:val="PageNumber"/>
        <w:noProof/>
      </w:rPr>
      <w:t>26</w:t>
    </w:r>
    <w:r w:rsidRPr="00FF2CB7">
      <w:rPr>
        <w:rStyle w:val="PageNumber"/>
      </w:rPr>
      <w:fldChar w:fldCharType="end"/>
    </w:r>
    <w:r w:rsidRPr="00FF2CB7">
      <w:t xml:space="preserve"> of </w:t>
    </w:r>
    <w:r w:rsidRPr="00FF2CB7">
      <w:rPr>
        <w:rStyle w:val="PageNumber"/>
      </w:rPr>
      <w:fldChar w:fldCharType="begin"/>
    </w:r>
    <w:r w:rsidRPr="00FF2CB7">
      <w:rPr>
        <w:rStyle w:val="PageNumber"/>
      </w:rPr>
      <w:instrText xml:space="preserve"> NUMPAGES  \* Arabic </w:instrText>
    </w:r>
    <w:r w:rsidRPr="00FF2CB7">
      <w:rPr>
        <w:rStyle w:val="PageNumber"/>
      </w:rPr>
      <w:fldChar w:fldCharType="separate"/>
    </w:r>
    <w:r w:rsidR="00D23A43">
      <w:rPr>
        <w:rStyle w:val="PageNumber"/>
        <w:noProof/>
      </w:rPr>
      <w:t>27</w:t>
    </w:r>
    <w:r w:rsidRPr="00FF2CB7">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5356" w:rsidRDefault="00F25356">
      <w:r>
        <w:separator/>
      </w:r>
    </w:p>
    <w:p w:rsidR="00F25356" w:rsidRDefault="00F25356"/>
    <w:p w:rsidR="00F25356" w:rsidRDefault="00F25356"/>
    <w:p w:rsidR="00F25356" w:rsidRDefault="00F25356"/>
  </w:footnote>
  <w:footnote w:type="continuationSeparator" w:id="0">
    <w:p w:rsidR="00F25356" w:rsidRDefault="00F25356">
      <w:r>
        <w:continuationSeparator/>
      </w:r>
    </w:p>
    <w:p w:rsidR="00F25356" w:rsidRDefault="00F25356"/>
    <w:p w:rsidR="00F25356" w:rsidRDefault="00F25356"/>
    <w:p w:rsidR="00F25356" w:rsidRDefault="00F253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356" w:rsidRDefault="00D23A43" w:rsidP="00681001">
    <w:pPr>
      <w:jc w:val="center"/>
    </w:pPr>
    <w:sdt>
      <w:sdtPr>
        <w:rPr>
          <w:rFonts w:ascii="Times New Roman" w:hAnsi="Times New Roman"/>
          <w:smallCaps/>
          <w:sz w:val="18"/>
          <w:u w:color="0000FF"/>
        </w:rPr>
        <w:id w:val="-1918242940"/>
        <w:docPartObj>
          <w:docPartGallery w:val="Watermarks"/>
          <w:docPartUnique/>
        </w:docPartObj>
      </w:sdtPr>
      <w:sdtEndPr/>
      <w:sdtContent>
        <w:r>
          <w:rPr>
            <w:rFonts w:ascii="Times New Roman" w:hAnsi="Times New Roman"/>
            <w:smallCaps/>
            <w:noProof/>
            <w:sz w:val="18"/>
            <w:u w:color="0000FF"/>
            <w:lang w:val="en-US"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7"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25356" w:rsidRPr="007541FD">
      <w:rPr>
        <w:rFonts w:ascii="Times New Roman" w:hAnsi="Times New Roman"/>
        <w:smallCaps/>
        <w:sz w:val="18"/>
        <w:u w:color="0000FF"/>
      </w:rPr>
      <w:t>Yarra</w:t>
    </w:r>
    <w:r w:rsidR="00F25356">
      <w:rPr>
        <w:rFonts w:ascii="Times New Roman" w:hAnsi="Times New Roman"/>
        <w:smallCaps/>
        <w:color w:val="000000"/>
        <w:sz w:val="18"/>
        <w:u w:color="0000FF"/>
      </w:rPr>
      <w:t xml:space="preserve"> </w:t>
    </w:r>
    <w:r w:rsidR="00F25356">
      <w:rPr>
        <w:smallCaps/>
        <w:sz w:val="18"/>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4428E"/>
    <w:multiLevelType w:val="hybridMultilevel"/>
    <w:tmpl w:val="62BC219A"/>
    <w:numStyleLink w:val="ImportedStyle1"/>
  </w:abstractNum>
  <w:abstractNum w:abstractNumId="1" w15:restartNumberingAfterBreak="0">
    <w:nsid w:val="12835117"/>
    <w:multiLevelType w:val="hybridMultilevel"/>
    <w:tmpl w:val="5432892C"/>
    <w:lvl w:ilvl="0" w:tplc="E07A53E0">
      <w:start w:val="1"/>
      <w:numFmt w:val="bullet"/>
      <w:pStyle w:val="BodytextBlue"/>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15:restartNumberingAfterBreak="0">
    <w:nsid w:val="22F11E46"/>
    <w:multiLevelType w:val="hybridMultilevel"/>
    <w:tmpl w:val="15E2C0F4"/>
    <w:lvl w:ilvl="0" w:tplc="0C090005">
      <w:start w:val="1"/>
      <w:numFmt w:val="bullet"/>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249A6720"/>
    <w:multiLevelType w:val="hybridMultilevel"/>
    <w:tmpl w:val="21FE9010"/>
    <w:lvl w:ilvl="0" w:tplc="62EC734E">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5A0E1E"/>
    <w:multiLevelType w:val="hybridMultilevel"/>
    <w:tmpl w:val="68A2831E"/>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5" w15:restartNumberingAfterBreak="0">
    <w:nsid w:val="3A2305C7"/>
    <w:multiLevelType w:val="hybridMultilevel"/>
    <w:tmpl w:val="9D8221A4"/>
    <w:styleLink w:val="ImportedStyle11"/>
    <w:lvl w:ilvl="0" w:tplc="E404F17A">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4CC576">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8052BC">
      <w:start w:val="1"/>
      <w:numFmt w:val="bullet"/>
      <w:lvlText w:val="o"/>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9874B2">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0E5422">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90C1D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97AC800">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7C107C">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8C6EC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B6F4368"/>
    <w:multiLevelType w:val="hybridMultilevel"/>
    <w:tmpl w:val="57802824"/>
    <w:lvl w:ilvl="0" w:tplc="0C090001">
      <w:start w:val="1"/>
      <w:numFmt w:val="bullet"/>
      <w:lvlText w:val=""/>
      <w:lvlJc w:val="left"/>
      <w:pPr>
        <w:ind w:left="1899" w:hanging="360"/>
      </w:pPr>
      <w:rPr>
        <w:rFonts w:ascii="Symbol" w:hAnsi="Symbol" w:hint="default"/>
      </w:rPr>
    </w:lvl>
    <w:lvl w:ilvl="1" w:tplc="0C090003" w:tentative="1">
      <w:start w:val="1"/>
      <w:numFmt w:val="bullet"/>
      <w:lvlText w:val="o"/>
      <w:lvlJc w:val="left"/>
      <w:pPr>
        <w:ind w:left="2619" w:hanging="360"/>
      </w:pPr>
      <w:rPr>
        <w:rFonts w:ascii="Courier New" w:hAnsi="Courier New" w:cs="Courier New" w:hint="default"/>
      </w:rPr>
    </w:lvl>
    <w:lvl w:ilvl="2" w:tplc="0C090005" w:tentative="1">
      <w:start w:val="1"/>
      <w:numFmt w:val="bullet"/>
      <w:lvlText w:val=""/>
      <w:lvlJc w:val="left"/>
      <w:pPr>
        <w:ind w:left="3339" w:hanging="360"/>
      </w:pPr>
      <w:rPr>
        <w:rFonts w:ascii="Wingdings" w:hAnsi="Wingdings" w:hint="default"/>
      </w:rPr>
    </w:lvl>
    <w:lvl w:ilvl="3" w:tplc="0C090001" w:tentative="1">
      <w:start w:val="1"/>
      <w:numFmt w:val="bullet"/>
      <w:lvlText w:val=""/>
      <w:lvlJc w:val="left"/>
      <w:pPr>
        <w:ind w:left="4059" w:hanging="360"/>
      </w:pPr>
      <w:rPr>
        <w:rFonts w:ascii="Symbol" w:hAnsi="Symbol" w:hint="default"/>
      </w:rPr>
    </w:lvl>
    <w:lvl w:ilvl="4" w:tplc="0C090003" w:tentative="1">
      <w:start w:val="1"/>
      <w:numFmt w:val="bullet"/>
      <w:lvlText w:val="o"/>
      <w:lvlJc w:val="left"/>
      <w:pPr>
        <w:ind w:left="4779" w:hanging="360"/>
      </w:pPr>
      <w:rPr>
        <w:rFonts w:ascii="Courier New" w:hAnsi="Courier New" w:cs="Courier New" w:hint="default"/>
      </w:rPr>
    </w:lvl>
    <w:lvl w:ilvl="5" w:tplc="0C090005" w:tentative="1">
      <w:start w:val="1"/>
      <w:numFmt w:val="bullet"/>
      <w:lvlText w:val=""/>
      <w:lvlJc w:val="left"/>
      <w:pPr>
        <w:ind w:left="5499" w:hanging="360"/>
      </w:pPr>
      <w:rPr>
        <w:rFonts w:ascii="Wingdings" w:hAnsi="Wingdings" w:hint="default"/>
      </w:rPr>
    </w:lvl>
    <w:lvl w:ilvl="6" w:tplc="0C090001" w:tentative="1">
      <w:start w:val="1"/>
      <w:numFmt w:val="bullet"/>
      <w:lvlText w:val=""/>
      <w:lvlJc w:val="left"/>
      <w:pPr>
        <w:ind w:left="6219" w:hanging="360"/>
      </w:pPr>
      <w:rPr>
        <w:rFonts w:ascii="Symbol" w:hAnsi="Symbol" w:hint="default"/>
      </w:rPr>
    </w:lvl>
    <w:lvl w:ilvl="7" w:tplc="0C090003" w:tentative="1">
      <w:start w:val="1"/>
      <w:numFmt w:val="bullet"/>
      <w:lvlText w:val="o"/>
      <w:lvlJc w:val="left"/>
      <w:pPr>
        <w:ind w:left="6939" w:hanging="360"/>
      </w:pPr>
      <w:rPr>
        <w:rFonts w:ascii="Courier New" w:hAnsi="Courier New" w:cs="Courier New" w:hint="default"/>
      </w:rPr>
    </w:lvl>
    <w:lvl w:ilvl="8" w:tplc="0C090005" w:tentative="1">
      <w:start w:val="1"/>
      <w:numFmt w:val="bullet"/>
      <w:lvlText w:val=""/>
      <w:lvlJc w:val="left"/>
      <w:pPr>
        <w:ind w:left="7659" w:hanging="360"/>
      </w:pPr>
      <w:rPr>
        <w:rFonts w:ascii="Wingdings" w:hAnsi="Wingdings" w:hint="default"/>
      </w:rPr>
    </w:lvl>
  </w:abstractNum>
  <w:abstractNum w:abstractNumId="7"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8" w15:restartNumberingAfterBreak="0">
    <w:nsid w:val="624E1696"/>
    <w:multiLevelType w:val="hybridMultilevel"/>
    <w:tmpl w:val="62BC219A"/>
    <w:styleLink w:val="ImportedStyle1"/>
    <w:lvl w:ilvl="0" w:tplc="97B815BE">
      <w:start w:val="1"/>
      <w:numFmt w:val="bullet"/>
      <w:lvlText w:val="•"/>
      <w:lvlJc w:val="left"/>
      <w:pPr>
        <w:ind w:left="141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C0DE2E">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1E8F404">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5CD492">
      <w:start w:val="1"/>
      <w:numFmt w:val="bullet"/>
      <w:lvlText w:val="•"/>
      <w:lvlJc w:val="left"/>
      <w:pPr>
        <w:ind w:left="357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59C5A6E">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AACAA58">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CB4EE20">
      <w:start w:val="1"/>
      <w:numFmt w:val="bullet"/>
      <w:lvlText w:val="•"/>
      <w:lvlJc w:val="left"/>
      <w:pPr>
        <w:ind w:left="5738" w:hanging="28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C20AC2">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8CE9F6">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64780D74"/>
    <w:multiLevelType w:val="hybridMultilevel"/>
    <w:tmpl w:val="8606F5C0"/>
    <w:styleLink w:val="ImportedStyle10"/>
    <w:lvl w:ilvl="0" w:tplc="90024518">
      <w:start w:val="1"/>
      <w:numFmt w:val="bullet"/>
      <w:lvlText w:val="o"/>
      <w:lvlJc w:val="left"/>
      <w:pPr>
        <w:ind w:left="1701"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84EADB4">
      <w:start w:val="1"/>
      <w:numFmt w:val="bullet"/>
      <w:lvlText w:val="-"/>
      <w:lvlJc w:val="left"/>
      <w:pPr>
        <w:ind w:left="2127" w:hanging="284"/>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AB07B4A">
      <w:start w:val="1"/>
      <w:numFmt w:val="bullet"/>
      <w:lvlText w:val="▪"/>
      <w:lvlJc w:val="left"/>
      <w:pPr>
        <w:ind w:left="2552" w:hanging="283"/>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6661E96">
      <w:start w:val="1"/>
      <w:numFmt w:val="bullet"/>
      <w:lvlText w:val="•"/>
      <w:lvlJc w:val="left"/>
      <w:pPr>
        <w:ind w:left="322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B23C00">
      <w:start w:val="1"/>
      <w:numFmt w:val="bullet"/>
      <w:lvlText w:val="o"/>
      <w:lvlJc w:val="left"/>
      <w:pPr>
        <w:ind w:left="394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A34FB3C">
      <w:start w:val="1"/>
      <w:numFmt w:val="bullet"/>
      <w:lvlText w:val="▪"/>
      <w:lvlJc w:val="left"/>
      <w:pPr>
        <w:ind w:left="466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04A1F6">
      <w:start w:val="1"/>
      <w:numFmt w:val="bullet"/>
      <w:lvlText w:val="•"/>
      <w:lvlJc w:val="left"/>
      <w:pPr>
        <w:ind w:left="538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D4A82A">
      <w:start w:val="1"/>
      <w:numFmt w:val="bullet"/>
      <w:lvlText w:val="o"/>
      <w:lvlJc w:val="left"/>
      <w:pPr>
        <w:ind w:left="610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56A2E6">
      <w:start w:val="1"/>
      <w:numFmt w:val="bullet"/>
      <w:lvlText w:val="▪"/>
      <w:lvlJc w:val="left"/>
      <w:pPr>
        <w:ind w:left="6829" w:hanging="218"/>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689867B4"/>
    <w:multiLevelType w:val="hybridMultilevel"/>
    <w:tmpl w:val="46B85EB8"/>
    <w:styleLink w:val="ImportedStyle9"/>
    <w:lvl w:ilvl="0" w:tplc="40BCDA74">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2617E">
      <w:start w:val="1"/>
      <w:numFmt w:val="bullet"/>
      <w:lvlText w:val="o"/>
      <w:lvlJc w:val="left"/>
      <w:pPr>
        <w:ind w:left="1844" w:hanging="28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CB2AFEC">
      <w:start w:val="1"/>
      <w:numFmt w:val="bullet"/>
      <w:lvlText w:val="▪"/>
      <w:lvlJc w:val="left"/>
      <w:pPr>
        <w:ind w:left="2269"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BC9818">
      <w:start w:val="1"/>
      <w:numFmt w:val="bullet"/>
      <w:lvlText w:val="•"/>
      <w:lvlJc w:val="left"/>
      <w:pPr>
        <w:ind w:left="294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9843EC">
      <w:start w:val="1"/>
      <w:numFmt w:val="bullet"/>
      <w:lvlText w:val="o"/>
      <w:lvlJc w:val="left"/>
      <w:pPr>
        <w:ind w:left="366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89681AC">
      <w:start w:val="1"/>
      <w:numFmt w:val="bullet"/>
      <w:lvlText w:val="▪"/>
      <w:lvlJc w:val="left"/>
      <w:pPr>
        <w:ind w:left="438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34138E">
      <w:start w:val="1"/>
      <w:numFmt w:val="bullet"/>
      <w:lvlText w:val="•"/>
      <w:lvlJc w:val="left"/>
      <w:pPr>
        <w:ind w:left="510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583418">
      <w:start w:val="1"/>
      <w:numFmt w:val="bullet"/>
      <w:lvlText w:val="o"/>
      <w:lvlJc w:val="left"/>
      <w:pPr>
        <w:ind w:left="582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E18A97C">
      <w:start w:val="1"/>
      <w:numFmt w:val="bullet"/>
      <w:lvlText w:val="▪"/>
      <w:lvlJc w:val="left"/>
      <w:pPr>
        <w:ind w:left="6546" w:hanging="21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2" w15:restartNumberingAfterBreak="0">
    <w:nsid w:val="74AC3B27"/>
    <w:multiLevelType w:val="hybridMultilevel"/>
    <w:tmpl w:val="C4046DD4"/>
    <w:lvl w:ilvl="0" w:tplc="0C090001">
      <w:start w:val="1"/>
      <w:numFmt w:val="bullet"/>
      <w:pStyle w:val="Tabletext0"/>
      <w:lvlText w:val=""/>
      <w:lvlJc w:val="left"/>
      <w:pPr>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78B74452"/>
    <w:multiLevelType w:val="hybridMultilevel"/>
    <w:tmpl w:val="80A0D97E"/>
    <w:styleLink w:val="ImportedStyle8"/>
    <w:lvl w:ilvl="0" w:tplc="734467E8">
      <w:start w:val="1"/>
      <w:numFmt w:val="bullet"/>
      <w:lvlText w:val="▪"/>
      <w:lvlJc w:val="left"/>
      <w:pPr>
        <w:ind w:left="14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DBEE784">
      <w:start w:val="1"/>
      <w:numFmt w:val="bullet"/>
      <w:lvlText w:val="o"/>
      <w:lvlJc w:val="left"/>
      <w:pPr>
        <w:ind w:left="21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FF845D6">
      <w:start w:val="1"/>
      <w:numFmt w:val="bullet"/>
      <w:lvlText w:val="▪"/>
      <w:lvlJc w:val="left"/>
      <w:pPr>
        <w:ind w:left="28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7287414">
      <w:start w:val="1"/>
      <w:numFmt w:val="bullet"/>
      <w:lvlText w:val="•"/>
      <w:lvlJc w:val="left"/>
      <w:pPr>
        <w:ind w:left="35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CC99FC">
      <w:start w:val="1"/>
      <w:numFmt w:val="bullet"/>
      <w:lvlText w:val="o"/>
      <w:lvlJc w:val="left"/>
      <w:pPr>
        <w:ind w:left="429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4CE35E">
      <w:start w:val="1"/>
      <w:numFmt w:val="bullet"/>
      <w:lvlText w:val="▪"/>
      <w:lvlJc w:val="left"/>
      <w:pPr>
        <w:ind w:left="501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2A84A8">
      <w:start w:val="1"/>
      <w:numFmt w:val="bullet"/>
      <w:lvlText w:val="•"/>
      <w:lvlJc w:val="left"/>
      <w:pPr>
        <w:ind w:left="573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B0811C">
      <w:start w:val="1"/>
      <w:numFmt w:val="bullet"/>
      <w:lvlText w:val="o"/>
      <w:lvlJc w:val="left"/>
      <w:pPr>
        <w:ind w:left="645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ACD21A">
      <w:start w:val="1"/>
      <w:numFmt w:val="bullet"/>
      <w:lvlText w:val="▪"/>
      <w:lvlJc w:val="left"/>
      <w:pPr>
        <w:ind w:left="7178" w:hanging="2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12"/>
  </w:num>
  <w:num w:numId="4">
    <w:abstractNumId w:val="11"/>
  </w:num>
  <w:num w:numId="5">
    <w:abstractNumId w:val="1"/>
  </w:num>
  <w:num w:numId="6">
    <w:abstractNumId w:val="8"/>
  </w:num>
  <w:num w:numId="7">
    <w:abstractNumId w:val="0"/>
    <w:lvlOverride w:ilvl="0">
      <w:lvl w:ilvl="0" w:tplc="DDF6AF10">
        <w:start w:val="1"/>
        <w:numFmt w:val="bullet"/>
        <w:lvlText w:val="•"/>
        <w:lvlJc w:val="left"/>
        <w:pPr>
          <w:ind w:left="1418" w:hanging="284"/>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sz w:val="24"/>
          <w:highlight w:val="none"/>
          <w:vertAlign w:val="baseline"/>
        </w:rPr>
      </w:lvl>
    </w:lvlOverride>
  </w:num>
  <w:num w:numId="8">
    <w:abstractNumId w:val="13"/>
  </w:num>
  <w:num w:numId="9">
    <w:abstractNumId w:val="10"/>
  </w:num>
  <w:num w:numId="10">
    <w:abstractNumId w:val="9"/>
  </w:num>
  <w:num w:numId="11">
    <w:abstractNumId w:val="5"/>
  </w:num>
  <w:num w:numId="12">
    <w:abstractNumId w:val="4"/>
  </w:num>
  <w:num w:numId="13">
    <w:abstractNumId w:val="12"/>
  </w:num>
  <w:num w:numId="14">
    <w:abstractNumId w:val="0"/>
    <w:lvlOverride w:ilvl="0">
      <w:lvl w:ilvl="0" w:tplc="DDF6AF10">
        <w:start w:val="1"/>
        <w:numFmt w:val="bullet"/>
        <w:lvlText w:val="•"/>
        <w:lvlJc w:val="left"/>
        <w:pPr>
          <w:ind w:left="1418" w:hanging="284"/>
        </w:pPr>
        <w:rPr>
          <w:rFonts w:ascii="Times New Roman" w:eastAsia="Symbol" w:hAnsi="Times New Roman" w:cs="Times New Roman" w:hint="default"/>
          <w:b w:val="0"/>
          <w:bCs w:val="0"/>
          <w:i w:val="0"/>
          <w:iCs w:val="0"/>
          <w:caps w:val="0"/>
          <w:smallCaps w:val="0"/>
          <w:strike w:val="0"/>
          <w:dstrike w:val="0"/>
          <w:outline w:val="0"/>
          <w:emboss w:val="0"/>
          <w:imprint w:val="0"/>
          <w:spacing w:val="0"/>
          <w:w w:val="100"/>
          <w:kern w:val="0"/>
          <w:position w:val="0"/>
          <w:sz w:val="24"/>
          <w:highlight w:val="none"/>
          <w:vertAlign w:val="baseline"/>
        </w:rPr>
      </w:lvl>
    </w:lvlOverride>
    <w:lvlOverride w:ilvl="1">
      <w:lvl w:ilvl="1" w:tplc="856288D8" w:tentative="1">
        <w:start w:val="1"/>
        <w:numFmt w:val="bullet"/>
        <w:lvlText w:val="o"/>
        <w:lvlJc w:val="left"/>
        <w:pPr>
          <w:ind w:left="1440" w:hanging="360"/>
        </w:pPr>
        <w:rPr>
          <w:rFonts w:ascii="Courier New" w:hAnsi="Courier New" w:cs="Courier New" w:hint="default"/>
        </w:rPr>
      </w:lvl>
    </w:lvlOverride>
    <w:lvlOverride w:ilvl="2">
      <w:lvl w:ilvl="2" w:tplc="455C5C22" w:tentative="1">
        <w:start w:val="1"/>
        <w:numFmt w:val="bullet"/>
        <w:lvlText w:val=""/>
        <w:lvlJc w:val="left"/>
        <w:pPr>
          <w:ind w:left="2160" w:hanging="360"/>
        </w:pPr>
        <w:rPr>
          <w:rFonts w:ascii="Wingdings" w:hAnsi="Wingdings" w:hint="default"/>
        </w:rPr>
      </w:lvl>
    </w:lvlOverride>
    <w:lvlOverride w:ilvl="3">
      <w:lvl w:ilvl="3" w:tplc="0C0C827C" w:tentative="1">
        <w:start w:val="1"/>
        <w:numFmt w:val="bullet"/>
        <w:lvlText w:val=""/>
        <w:lvlJc w:val="left"/>
        <w:pPr>
          <w:ind w:left="2880" w:hanging="360"/>
        </w:pPr>
        <w:rPr>
          <w:rFonts w:ascii="Symbol" w:hAnsi="Symbol" w:hint="default"/>
        </w:rPr>
      </w:lvl>
    </w:lvlOverride>
    <w:lvlOverride w:ilvl="4">
      <w:lvl w:ilvl="4" w:tplc="78C81902" w:tentative="1">
        <w:start w:val="1"/>
        <w:numFmt w:val="bullet"/>
        <w:lvlText w:val="o"/>
        <w:lvlJc w:val="left"/>
        <w:pPr>
          <w:ind w:left="3600" w:hanging="360"/>
        </w:pPr>
        <w:rPr>
          <w:rFonts w:ascii="Courier New" w:hAnsi="Courier New" w:cs="Courier New" w:hint="default"/>
        </w:rPr>
      </w:lvl>
    </w:lvlOverride>
    <w:lvlOverride w:ilvl="5">
      <w:lvl w:ilvl="5" w:tplc="E8D28728" w:tentative="1">
        <w:start w:val="1"/>
        <w:numFmt w:val="bullet"/>
        <w:lvlText w:val=""/>
        <w:lvlJc w:val="left"/>
        <w:pPr>
          <w:ind w:left="4320" w:hanging="360"/>
        </w:pPr>
        <w:rPr>
          <w:rFonts w:ascii="Wingdings" w:hAnsi="Wingdings" w:hint="default"/>
        </w:rPr>
      </w:lvl>
    </w:lvlOverride>
    <w:lvlOverride w:ilvl="6">
      <w:lvl w:ilvl="6" w:tplc="AFD89C3E" w:tentative="1">
        <w:start w:val="1"/>
        <w:numFmt w:val="bullet"/>
        <w:lvlText w:val=""/>
        <w:lvlJc w:val="left"/>
        <w:pPr>
          <w:ind w:left="5040" w:hanging="360"/>
        </w:pPr>
        <w:rPr>
          <w:rFonts w:ascii="Symbol" w:hAnsi="Symbol" w:hint="default"/>
        </w:rPr>
      </w:lvl>
    </w:lvlOverride>
    <w:lvlOverride w:ilvl="7">
      <w:lvl w:ilvl="7" w:tplc="A1086124" w:tentative="1">
        <w:start w:val="1"/>
        <w:numFmt w:val="bullet"/>
        <w:lvlText w:val="o"/>
        <w:lvlJc w:val="left"/>
        <w:pPr>
          <w:ind w:left="5760" w:hanging="360"/>
        </w:pPr>
        <w:rPr>
          <w:rFonts w:ascii="Courier New" w:hAnsi="Courier New" w:cs="Courier New" w:hint="default"/>
        </w:rPr>
      </w:lvl>
    </w:lvlOverride>
    <w:lvlOverride w:ilvl="8">
      <w:lvl w:ilvl="8" w:tplc="390CD5E0" w:tentative="1">
        <w:start w:val="1"/>
        <w:numFmt w:val="bullet"/>
        <w:lvlText w:val=""/>
        <w:lvlJc w:val="left"/>
        <w:pPr>
          <w:ind w:left="6480" w:hanging="360"/>
        </w:pPr>
        <w:rPr>
          <w:rFonts w:ascii="Wingdings" w:hAnsi="Wingdings" w:hint="default"/>
        </w:rPr>
      </w:lvl>
    </w:lvlOverride>
  </w:num>
  <w:num w:numId="15">
    <w:abstractNumId w:val="6"/>
  </w:num>
  <w:num w:numId="16">
    <w:abstractNumId w:val="12"/>
  </w:num>
  <w:num w:numId="17">
    <w:abstractNumId w:val="3"/>
  </w:num>
  <w:num w:numId="18">
    <w:abstractNumId w:val="7"/>
  </w:num>
  <w:num w:numId="19">
    <w:abstractNumId w:val="3"/>
  </w:num>
  <w:num w:numId="20">
    <w:abstractNumId w:val="7"/>
  </w:num>
  <w:num w:numId="2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proofState w:spelling="clean" w:grammar="clean"/>
  <w:stylePaneFormatFilter w:val="9F21" w:allStyles="1" w:customStyles="0" w:latentStyles="0" w:stylesInUse="0" w:headingStyles="1" w:numberingStyles="0" w:tableStyles="0" w:directFormattingOnRuns="1" w:directFormattingOnParagraphs="1" w:directFormattingOnNumbering="1" w:directFormattingOnTables="1" w:clearFormatting="1" w:top3HeadingStyles="0" w:visibleStyles="0" w:alternateStyleNames="1"/>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6F1"/>
    <w:rsid w:val="000012A1"/>
    <w:rsid w:val="000104C5"/>
    <w:rsid w:val="000252D5"/>
    <w:rsid w:val="00040242"/>
    <w:rsid w:val="00056592"/>
    <w:rsid w:val="00062CB8"/>
    <w:rsid w:val="00070D36"/>
    <w:rsid w:val="00074403"/>
    <w:rsid w:val="0007647E"/>
    <w:rsid w:val="000774E7"/>
    <w:rsid w:val="00082216"/>
    <w:rsid w:val="000978DF"/>
    <w:rsid w:val="000A05DE"/>
    <w:rsid w:val="000A2A46"/>
    <w:rsid w:val="000B1549"/>
    <w:rsid w:val="000B3918"/>
    <w:rsid w:val="000B5684"/>
    <w:rsid w:val="000D0F0B"/>
    <w:rsid w:val="000D2A26"/>
    <w:rsid w:val="000F69D3"/>
    <w:rsid w:val="001038C6"/>
    <w:rsid w:val="00104AEF"/>
    <w:rsid w:val="00113274"/>
    <w:rsid w:val="00130858"/>
    <w:rsid w:val="00142626"/>
    <w:rsid w:val="00146C62"/>
    <w:rsid w:val="001557DD"/>
    <w:rsid w:val="00155A71"/>
    <w:rsid w:val="00157776"/>
    <w:rsid w:val="00162485"/>
    <w:rsid w:val="001643B4"/>
    <w:rsid w:val="00187C9C"/>
    <w:rsid w:val="00194217"/>
    <w:rsid w:val="00196E90"/>
    <w:rsid w:val="001A7FC5"/>
    <w:rsid w:val="001B3863"/>
    <w:rsid w:val="001B7653"/>
    <w:rsid w:val="001C4BB8"/>
    <w:rsid w:val="001D2606"/>
    <w:rsid w:val="001D5E5A"/>
    <w:rsid w:val="001D71C7"/>
    <w:rsid w:val="001E03B6"/>
    <w:rsid w:val="001E73D9"/>
    <w:rsid w:val="001F3FD6"/>
    <w:rsid w:val="001F7184"/>
    <w:rsid w:val="00212B61"/>
    <w:rsid w:val="00224F22"/>
    <w:rsid w:val="00240FE4"/>
    <w:rsid w:val="002502C0"/>
    <w:rsid w:val="002510B6"/>
    <w:rsid w:val="002527AF"/>
    <w:rsid w:val="002567E4"/>
    <w:rsid w:val="00266E2F"/>
    <w:rsid w:val="0027111F"/>
    <w:rsid w:val="002915A9"/>
    <w:rsid w:val="00291865"/>
    <w:rsid w:val="002922F5"/>
    <w:rsid w:val="00293D12"/>
    <w:rsid w:val="00296AD4"/>
    <w:rsid w:val="002A20A3"/>
    <w:rsid w:val="002A29A8"/>
    <w:rsid w:val="002A3A34"/>
    <w:rsid w:val="002A4055"/>
    <w:rsid w:val="002A5240"/>
    <w:rsid w:val="002B09AA"/>
    <w:rsid w:val="002B1E3A"/>
    <w:rsid w:val="002B2152"/>
    <w:rsid w:val="002B3041"/>
    <w:rsid w:val="002D0F4F"/>
    <w:rsid w:val="002E1674"/>
    <w:rsid w:val="002E6CB0"/>
    <w:rsid w:val="002F4A6F"/>
    <w:rsid w:val="003003E6"/>
    <w:rsid w:val="00313415"/>
    <w:rsid w:val="00314D5D"/>
    <w:rsid w:val="003203DD"/>
    <w:rsid w:val="003212D8"/>
    <w:rsid w:val="00325060"/>
    <w:rsid w:val="003269E0"/>
    <w:rsid w:val="00330FA7"/>
    <w:rsid w:val="0033309F"/>
    <w:rsid w:val="003334FE"/>
    <w:rsid w:val="00333AD7"/>
    <w:rsid w:val="00337E8D"/>
    <w:rsid w:val="00340062"/>
    <w:rsid w:val="00342E33"/>
    <w:rsid w:val="00351F84"/>
    <w:rsid w:val="00356507"/>
    <w:rsid w:val="0035716C"/>
    <w:rsid w:val="00363BB6"/>
    <w:rsid w:val="00364AC4"/>
    <w:rsid w:val="003763E9"/>
    <w:rsid w:val="0037761E"/>
    <w:rsid w:val="00383616"/>
    <w:rsid w:val="00386FB9"/>
    <w:rsid w:val="003924B4"/>
    <w:rsid w:val="003A28B8"/>
    <w:rsid w:val="003A5955"/>
    <w:rsid w:val="003B2CDD"/>
    <w:rsid w:val="003B4808"/>
    <w:rsid w:val="003B6B60"/>
    <w:rsid w:val="003C3E63"/>
    <w:rsid w:val="003D595D"/>
    <w:rsid w:val="003D6754"/>
    <w:rsid w:val="003D6891"/>
    <w:rsid w:val="003E0D3B"/>
    <w:rsid w:val="003E4357"/>
    <w:rsid w:val="003F5A29"/>
    <w:rsid w:val="00417939"/>
    <w:rsid w:val="00423909"/>
    <w:rsid w:val="00427FBD"/>
    <w:rsid w:val="00435727"/>
    <w:rsid w:val="00443A42"/>
    <w:rsid w:val="004443C1"/>
    <w:rsid w:val="004444C1"/>
    <w:rsid w:val="004477C9"/>
    <w:rsid w:val="00453791"/>
    <w:rsid w:val="00471A03"/>
    <w:rsid w:val="00477AB1"/>
    <w:rsid w:val="00482240"/>
    <w:rsid w:val="00487AB9"/>
    <w:rsid w:val="004921FC"/>
    <w:rsid w:val="004954E1"/>
    <w:rsid w:val="00495A18"/>
    <w:rsid w:val="004A008C"/>
    <w:rsid w:val="004A3635"/>
    <w:rsid w:val="004A53DC"/>
    <w:rsid w:val="004D04B8"/>
    <w:rsid w:val="004E3F47"/>
    <w:rsid w:val="004F10C0"/>
    <w:rsid w:val="004F41A3"/>
    <w:rsid w:val="004F6A09"/>
    <w:rsid w:val="005043D6"/>
    <w:rsid w:val="00504A1A"/>
    <w:rsid w:val="005068D1"/>
    <w:rsid w:val="005147AF"/>
    <w:rsid w:val="005165C1"/>
    <w:rsid w:val="005234F4"/>
    <w:rsid w:val="0052467C"/>
    <w:rsid w:val="0052566A"/>
    <w:rsid w:val="00530B12"/>
    <w:rsid w:val="005419EE"/>
    <w:rsid w:val="0054391D"/>
    <w:rsid w:val="00546531"/>
    <w:rsid w:val="005578B7"/>
    <w:rsid w:val="0056527C"/>
    <w:rsid w:val="0056741C"/>
    <w:rsid w:val="0057245A"/>
    <w:rsid w:val="00597234"/>
    <w:rsid w:val="005A2075"/>
    <w:rsid w:val="005B2D86"/>
    <w:rsid w:val="005D2D61"/>
    <w:rsid w:val="005E20C3"/>
    <w:rsid w:val="005E39A8"/>
    <w:rsid w:val="005E7E93"/>
    <w:rsid w:val="005F02EF"/>
    <w:rsid w:val="00600EA8"/>
    <w:rsid w:val="00605CFC"/>
    <w:rsid w:val="0062168D"/>
    <w:rsid w:val="00621D9F"/>
    <w:rsid w:val="006262BB"/>
    <w:rsid w:val="006311D2"/>
    <w:rsid w:val="006407D5"/>
    <w:rsid w:val="00647E42"/>
    <w:rsid w:val="006555B0"/>
    <w:rsid w:val="006566D8"/>
    <w:rsid w:val="00675863"/>
    <w:rsid w:val="00680B40"/>
    <w:rsid w:val="00681001"/>
    <w:rsid w:val="00681288"/>
    <w:rsid w:val="006942DE"/>
    <w:rsid w:val="006A0152"/>
    <w:rsid w:val="006A4780"/>
    <w:rsid w:val="006B11E6"/>
    <w:rsid w:val="006B121B"/>
    <w:rsid w:val="006B2587"/>
    <w:rsid w:val="006B2A5F"/>
    <w:rsid w:val="006B585A"/>
    <w:rsid w:val="006C5087"/>
    <w:rsid w:val="006D025D"/>
    <w:rsid w:val="006D2D7F"/>
    <w:rsid w:val="006D5439"/>
    <w:rsid w:val="006D5F59"/>
    <w:rsid w:val="006E6147"/>
    <w:rsid w:val="006E62B9"/>
    <w:rsid w:val="006E6BF3"/>
    <w:rsid w:val="006E7207"/>
    <w:rsid w:val="006E77A8"/>
    <w:rsid w:val="007071B0"/>
    <w:rsid w:val="00710CE1"/>
    <w:rsid w:val="00710D9D"/>
    <w:rsid w:val="007145A1"/>
    <w:rsid w:val="007155DF"/>
    <w:rsid w:val="007272E2"/>
    <w:rsid w:val="007323EF"/>
    <w:rsid w:val="00740A4E"/>
    <w:rsid w:val="00747ED6"/>
    <w:rsid w:val="007541FD"/>
    <w:rsid w:val="00762D1C"/>
    <w:rsid w:val="007656BB"/>
    <w:rsid w:val="007723FF"/>
    <w:rsid w:val="007746A3"/>
    <w:rsid w:val="00782A23"/>
    <w:rsid w:val="00787491"/>
    <w:rsid w:val="00796C03"/>
    <w:rsid w:val="007B05EA"/>
    <w:rsid w:val="007B6439"/>
    <w:rsid w:val="007D1BE5"/>
    <w:rsid w:val="007D582C"/>
    <w:rsid w:val="007D6D4E"/>
    <w:rsid w:val="007D7154"/>
    <w:rsid w:val="007D7695"/>
    <w:rsid w:val="007E416D"/>
    <w:rsid w:val="007E5029"/>
    <w:rsid w:val="007F7045"/>
    <w:rsid w:val="00803810"/>
    <w:rsid w:val="00806BE6"/>
    <w:rsid w:val="00815768"/>
    <w:rsid w:val="0082351D"/>
    <w:rsid w:val="00827A49"/>
    <w:rsid w:val="008304A2"/>
    <w:rsid w:val="00836BF6"/>
    <w:rsid w:val="008377A2"/>
    <w:rsid w:val="00853BC0"/>
    <w:rsid w:val="0085533A"/>
    <w:rsid w:val="0085625C"/>
    <w:rsid w:val="00860CA3"/>
    <w:rsid w:val="008614BA"/>
    <w:rsid w:val="0086238C"/>
    <w:rsid w:val="008665DC"/>
    <w:rsid w:val="00871280"/>
    <w:rsid w:val="008741C7"/>
    <w:rsid w:val="008816B3"/>
    <w:rsid w:val="00894EF8"/>
    <w:rsid w:val="00896B02"/>
    <w:rsid w:val="008A190F"/>
    <w:rsid w:val="008A44A4"/>
    <w:rsid w:val="008B1E6C"/>
    <w:rsid w:val="008B369A"/>
    <w:rsid w:val="008C529C"/>
    <w:rsid w:val="008C64BE"/>
    <w:rsid w:val="008D5806"/>
    <w:rsid w:val="008E0309"/>
    <w:rsid w:val="008E2EA8"/>
    <w:rsid w:val="008E4D30"/>
    <w:rsid w:val="008F1CF7"/>
    <w:rsid w:val="008F297A"/>
    <w:rsid w:val="008F6DAE"/>
    <w:rsid w:val="008F73F0"/>
    <w:rsid w:val="00906A56"/>
    <w:rsid w:val="00910C09"/>
    <w:rsid w:val="00910D3E"/>
    <w:rsid w:val="009115F0"/>
    <w:rsid w:val="00911A84"/>
    <w:rsid w:val="00916988"/>
    <w:rsid w:val="00923AA9"/>
    <w:rsid w:val="009351C3"/>
    <w:rsid w:val="00935C82"/>
    <w:rsid w:val="0094165C"/>
    <w:rsid w:val="00941ADD"/>
    <w:rsid w:val="00943A2D"/>
    <w:rsid w:val="009448F5"/>
    <w:rsid w:val="00946B83"/>
    <w:rsid w:val="00950730"/>
    <w:rsid w:val="009530DE"/>
    <w:rsid w:val="0095644F"/>
    <w:rsid w:val="009612A0"/>
    <w:rsid w:val="0097313F"/>
    <w:rsid w:val="00977880"/>
    <w:rsid w:val="009816AF"/>
    <w:rsid w:val="009923E4"/>
    <w:rsid w:val="009932BD"/>
    <w:rsid w:val="009A1285"/>
    <w:rsid w:val="009A28F6"/>
    <w:rsid w:val="009A5408"/>
    <w:rsid w:val="009A7E6F"/>
    <w:rsid w:val="009C27D4"/>
    <w:rsid w:val="009D3694"/>
    <w:rsid w:val="009D3EF0"/>
    <w:rsid w:val="009D48B1"/>
    <w:rsid w:val="009D5CD7"/>
    <w:rsid w:val="009E3686"/>
    <w:rsid w:val="009E7819"/>
    <w:rsid w:val="009F2088"/>
    <w:rsid w:val="009F3C9E"/>
    <w:rsid w:val="00A008C2"/>
    <w:rsid w:val="00A15ECA"/>
    <w:rsid w:val="00A17F92"/>
    <w:rsid w:val="00A358EE"/>
    <w:rsid w:val="00A51D06"/>
    <w:rsid w:val="00A56254"/>
    <w:rsid w:val="00A57BD3"/>
    <w:rsid w:val="00A57E91"/>
    <w:rsid w:val="00A71784"/>
    <w:rsid w:val="00A756F1"/>
    <w:rsid w:val="00A75810"/>
    <w:rsid w:val="00A80BD8"/>
    <w:rsid w:val="00A82520"/>
    <w:rsid w:val="00A82822"/>
    <w:rsid w:val="00A8300D"/>
    <w:rsid w:val="00A847A9"/>
    <w:rsid w:val="00AA43B8"/>
    <w:rsid w:val="00AB05E7"/>
    <w:rsid w:val="00AB28C4"/>
    <w:rsid w:val="00AB362C"/>
    <w:rsid w:val="00AB45F5"/>
    <w:rsid w:val="00AD4BEF"/>
    <w:rsid w:val="00AD4D20"/>
    <w:rsid w:val="00AE06BA"/>
    <w:rsid w:val="00AE5784"/>
    <w:rsid w:val="00B03303"/>
    <w:rsid w:val="00B12957"/>
    <w:rsid w:val="00B16531"/>
    <w:rsid w:val="00B217EE"/>
    <w:rsid w:val="00B21CA4"/>
    <w:rsid w:val="00B229F3"/>
    <w:rsid w:val="00B24A6A"/>
    <w:rsid w:val="00B253FE"/>
    <w:rsid w:val="00B27E18"/>
    <w:rsid w:val="00B33BD3"/>
    <w:rsid w:val="00B34842"/>
    <w:rsid w:val="00B36355"/>
    <w:rsid w:val="00B369D2"/>
    <w:rsid w:val="00B43834"/>
    <w:rsid w:val="00B517D3"/>
    <w:rsid w:val="00B5509D"/>
    <w:rsid w:val="00B718DC"/>
    <w:rsid w:val="00B72330"/>
    <w:rsid w:val="00B75E86"/>
    <w:rsid w:val="00B85A0C"/>
    <w:rsid w:val="00B87436"/>
    <w:rsid w:val="00B93E23"/>
    <w:rsid w:val="00B957BD"/>
    <w:rsid w:val="00B95F65"/>
    <w:rsid w:val="00BA06AC"/>
    <w:rsid w:val="00BA0C01"/>
    <w:rsid w:val="00BB3A9E"/>
    <w:rsid w:val="00BB484D"/>
    <w:rsid w:val="00BD228D"/>
    <w:rsid w:val="00BD7C3C"/>
    <w:rsid w:val="00BE762B"/>
    <w:rsid w:val="00BF3CC1"/>
    <w:rsid w:val="00BF4421"/>
    <w:rsid w:val="00BF533D"/>
    <w:rsid w:val="00BF5D40"/>
    <w:rsid w:val="00C01C6F"/>
    <w:rsid w:val="00C14C0E"/>
    <w:rsid w:val="00C157F0"/>
    <w:rsid w:val="00C234B7"/>
    <w:rsid w:val="00C31432"/>
    <w:rsid w:val="00C33FF8"/>
    <w:rsid w:val="00C35DA2"/>
    <w:rsid w:val="00C4476A"/>
    <w:rsid w:val="00C52E26"/>
    <w:rsid w:val="00C60A6E"/>
    <w:rsid w:val="00C60D08"/>
    <w:rsid w:val="00C71D4D"/>
    <w:rsid w:val="00C737D4"/>
    <w:rsid w:val="00C76C1A"/>
    <w:rsid w:val="00C84CF9"/>
    <w:rsid w:val="00C977FD"/>
    <w:rsid w:val="00CA0CA9"/>
    <w:rsid w:val="00CB02D0"/>
    <w:rsid w:val="00CB2A60"/>
    <w:rsid w:val="00CB30F8"/>
    <w:rsid w:val="00CB77F8"/>
    <w:rsid w:val="00CC37DF"/>
    <w:rsid w:val="00CC623F"/>
    <w:rsid w:val="00CE25E6"/>
    <w:rsid w:val="00CE4EB6"/>
    <w:rsid w:val="00CF1AE9"/>
    <w:rsid w:val="00CF1DF8"/>
    <w:rsid w:val="00CF6C95"/>
    <w:rsid w:val="00CF7DED"/>
    <w:rsid w:val="00D00CE4"/>
    <w:rsid w:val="00D0306C"/>
    <w:rsid w:val="00D124AD"/>
    <w:rsid w:val="00D1421D"/>
    <w:rsid w:val="00D15B86"/>
    <w:rsid w:val="00D22D02"/>
    <w:rsid w:val="00D23A43"/>
    <w:rsid w:val="00D24035"/>
    <w:rsid w:val="00D2572D"/>
    <w:rsid w:val="00D363F4"/>
    <w:rsid w:val="00D52218"/>
    <w:rsid w:val="00D53A56"/>
    <w:rsid w:val="00D55820"/>
    <w:rsid w:val="00D55CEB"/>
    <w:rsid w:val="00D73ADE"/>
    <w:rsid w:val="00D76F13"/>
    <w:rsid w:val="00D821BE"/>
    <w:rsid w:val="00D85463"/>
    <w:rsid w:val="00D86263"/>
    <w:rsid w:val="00D922E9"/>
    <w:rsid w:val="00D951E9"/>
    <w:rsid w:val="00DC5DC1"/>
    <w:rsid w:val="00DC6C57"/>
    <w:rsid w:val="00DD1FFA"/>
    <w:rsid w:val="00DD680C"/>
    <w:rsid w:val="00DE2192"/>
    <w:rsid w:val="00DE549F"/>
    <w:rsid w:val="00DF555B"/>
    <w:rsid w:val="00DF5AF3"/>
    <w:rsid w:val="00DF6768"/>
    <w:rsid w:val="00DF6BAD"/>
    <w:rsid w:val="00E075DE"/>
    <w:rsid w:val="00E11C0A"/>
    <w:rsid w:val="00E12E8B"/>
    <w:rsid w:val="00E25799"/>
    <w:rsid w:val="00E360D4"/>
    <w:rsid w:val="00E411D1"/>
    <w:rsid w:val="00E42F88"/>
    <w:rsid w:val="00E47F19"/>
    <w:rsid w:val="00E52A93"/>
    <w:rsid w:val="00E57D82"/>
    <w:rsid w:val="00E6358F"/>
    <w:rsid w:val="00E717C0"/>
    <w:rsid w:val="00E72E46"/>
    <w:rsid w:val="00E73121"/>
    <w:rsid w:val="00E73E47"/>
    <w:rsid w:val="00E83950"/>
    <w:rsid w:val="00E927A5"/>
    <w:rsid w:val="00E94FBC"/>
    <w:rsid w:val="00E956C7"/>
    <w:rsid w:val="00E965FE"/>
    <w:rsid w:val="00EA08D5"/>
    <w:rsid w:val="00EA3AD4"/>
    <w:rsid w:val="00EA6662"/>
    <w:rsid w:val="00EC25A2"/>
    <w:rsid w:val="00EC4533"/>
    <w:rsid w:val="00ED3D5F"/>
    <w:rsid w:val="00ED5FEC"/>
    <w:rsid w:val="00EE0590"/>
    <w:rsid w:val="00EF053A"/>
    <w:rsid w:val="00EF726C"/>
    <w:rsid w:val="00F01F6F"/>
    <w:rsid w:val="00F037C6"/>
    <w:rsid w:val="00F05F3D"/>
    <w:rsid w:val="00F1653F"/>
    <w:rsid w:val="00F16822"/>
    <w:rsid w:val="00F21F6F"/>
    <w:rsid w:val="00F25356"/>
    <w:rsid w:val="00F273E4"/>
    <w:rsid w:val="00F40E8B"/>
    <w:rsid w:val="00F5562C"/>
    <w:rsid w:val="00F56982"/>
    <w:rsid w:val="00F56C09"/>
    <w:rsid w:val="00F56EC1"/>
    <w:rsid w:val="00F637E3"/>
    <w:rsid w:val="00F63A2B"/>
    <w:rsid w:val="00F66063"/>
    <w:rsid w:val="00F70B45"/>
    <w:rsid w:val="00F80F88"/>
    <w:rsid w:val="00F84355"/>
    <w:rsid w:val="00F90122"/>
    <w:rsid w:val="00F95961"/>
    <w:rsid w:val="00F97B83"/>
    <w:rsid w:val="00FA22F0"/>
    <w:rsid w:val="00FA5D2C"/>
    <w:rsid w:val="00FA7C19"/>
    <w:rsid w:val="00FB0184"/>
    <w:rsid w:val="00FB0619"/>
    <w:rsid w:val="00FD2A0E"/>
    <w:rsid w:val="00FD7F6E"/>
    <w:rsid w:val="00FE0A10"/>
    <w:rsid w:val="00FE60FB"/>
    <w:rsid w:val="00FF2CB7"/>
    <w:rsid w:val="00FF777C"/>
    <w:rsid w:val="00FF7B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15:docId w15:val="{40954F3D-E992-49F8-B545-021B6623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sz w:val="24"/>
        <w:szCs w:val="24"/>
        <w:lang w:val="en-US" w:eastAsia="en-US" w:bidi="ar-SA"/>
      </w:rPr>
    </w:rPrDefault>
    <w:pPrDefault/>
  </w:docDefaults>
  <w:latentStyles w:defLockedState="0" w:defUIPriority="0" w:defSemiHidden="0" w:defUnhideWhenUsed="0" w:defQFormat="0" w:count="371">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2A1"/>
    <w:rPr>
      <w:lang w:val="en-AU" w:eastAsia="en-AU"/>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6262BB"/>
    <w:pPr>
      <w:tabs>
        <w:tab w:val="center" w:pos="4513"/>
        <w:tab w:val="right" w:pos="9026"/>
      </w:tabs>
      <w:jc w:val="center"/>
    </w:pPr>
    <w:rPr>
      <w:rFonts w:ascii="Times New Roman" w:hAnsi="Times New Roman"/>
      <w:smallCaps/>
      <w:sz w:val="18"/>
    </w:rPr>
  </w:style>
  <w:style w:type="character" w:styleId="PageNumber">
    <w:name w:val="page number"/>
    <w:basedOn w:val="DefaultParagraphFont"/>
  </w:style>
  <w:style w:type="paragraph" w:customStyle="1" w:styleId="Tabletext1">
    <w:name w:val="Table text"/>
    <w:qFormat/>
    <w:rsid w:val="006262BB"/>
    <w:pPr>
      <w:spacing w:before="60" w:after="60"/>
    </w:pPr>
    <w:rPr>
      <w:rFonts w:ascii="Arial" w:hAnsi="Arial"/>
      <w:sz w:val="18"/>
      <w:lang w:val="en-AU" w:eastAsia="en-AU"/>
    </w:rPr>
  </w:style>
  <w:style w:type="paragraph" w:styleId="BodyText1">
    <w:name w:val="Body Text"/>
    <w:aliases w:val="Body text box"/>
    <w:basedOn w:val="Normal"/>
    <w:link w:val="BodyTextChar"/>
    <w:qFormat/>
    <w:rsid w:val="006262BB"/>
    <w:rPr>
      <w:rFonts w:ascii="Arial" w:hAnsi="Arial"/>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386FB9"/>
    <w:pPr>
      <w:keepNext/>
      <w:tabs>
        <w:tab w:val="left" w:pos="1134"/>
      </w:tabs>
      <w:spacing w:before="200" w:after="60"/>
      <w:ind w:left="1134"/>
    </w:pPr>
    <w:rPr>
      <w:rFonts w:ascii="Arial" w:hAnsi="Arial"/>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6262BB"/>
    <w:pPr>
      <w:spacing w:before="60" w:after="80"/>
      <w:ind w:left="1134"/>
    </w:pPr>
    <w:rPr>
      <w:rFonts w:ascii="Times New Roman" w:hAnsi="Times New Roman"/>
      <w:sz w:val="20"/>
    </w:rPr>
  </w:style>
  <w:style w:type="paragraph" w:customStyle="1" w:styleId="HeadA">
    <w:name w:val="Head A"/>
    <w:basedOn w:val="Normal"/>
    <w:next w:val="BalloonText"/>
    <w:qFormat/>
    <w:rsid w:val="006262BB"/>
    <w:pPr>
      <w:tabs>
        <w:tab w:val="left" w:pos="1134"/>
      </w:tabs>
      <w:spacing w:before="240" w:after="240"/>
      <w:ind w:left="1134" w:hanging="1134"/>
    </w:pPr>
    <w:rPr>
      <w:rFonts w:ascii="Arial" w:hAnsi="Arial"/>
      <w:b/>
      <w:caps/>
      <w:sz w:val="22"/>
    </w:rPr>
  </w:style>
  <w:style w:type="paragraph" w:customStyle="1" w:styleId="HeadB">
    <w:name w:val="Head B"/>
    <w:basedOn w:val="HeadA"/>
    <w:next w:val="BodyText10"/>
    <w:qFormat/>
    <w:rsid w:val="000012A1"/>
    <w:pPr>
      <w:keepNext/>
    </w:pPr>
    <w:rPr>
      <w:sz w:val="20"/>
    </w:rPr>
  </w:style>
  <w:style w:type="paragraph" w:customStyle="1" w:styleId="Bodytext0">
    <w:name w:val="Body text •"/>
    <w:basedOn w:val="BodyText10"/>
    <w:next w:val="BodyText1"/>
    <w:link w:val="BodytextChar1"/>
    <w:rsid w:val="00157776"/>
    <w:pPr>
      <w:numPr>
        <w:numId w:val="1"/>
      </w:numPr>
      <w:spacing w:line="240" w:lineRule="exact"/>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6262BB"/>
    <w:pPr>
      <w:pBdr>
        <w:top w:val="dotted" w:sz="4" w:space="1" w:color="auto"/>
      </w:pBdr>
      <w:tabs>
        <w:tab w:val="center" w:pos="4320"/>
        <w:tab w:val="right" w:pos="8640"/>
      </w:tabs>
    </w:pPr>
    <w:rPr>
      <w:rFonts w:ascii="Times New Roman" w:hAnsi="Times New Roman"/>
      <w:smallCaps/>
      <w:sz w:val="18"/>
    </w:rPr>
  </w:style>
  <w:style w:type="character" w:customStyle="1" w:styleId="Mapcode">
    <w:name w:val="Map code"/>
    <w:qFormat/>
    <w:rsid w:val="006262BB"/>
    <w:rPr>
      <w:rFonts w:ascii="Arial" w:hAnsi="Arial"/>
      <w:b/>
      <w:sz w:val="20"/>
    </w:rPr>
  </w:style>
  <w:style w:type="character" w:customStyle="1" w:styleId="BodytextChar0">
    <w:name w:val="Body text Char"/>
    <w:link w:val="BodyText10"/>
    <w:rsid w:val="006262BB"/>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0D0F0B"/>
    <w:pPr>
      <w:numPr>
        <w:numId w:val="2"/>
      </w:numPr>
      <w:tabs>
        <w:tab w:val="num" w:pos="2552"/>
      </w:tabs>
    </w:pPr>
  </w:style>
  <w:style w:type="character" w:customStyle="1" w:styleId="BodytextChar1">
    <w:name w:val="Body text • Char"/>
    <w:link w:val="Bodytext0"/>
    <w:rsid w:val="00157776"/>
    <w:rPr>
      <w:rFonts w:ascii="Times New Roman" w:hAnsi="Times New Roman"/>
      <w:sz w:val="20"/>
      <w:lang w:val="en-AU" w:eastAsia="en-AU"/>
    </w:rPr>
  </w:style>
  <w:style w:type="paragraph" w:customStyle="1" w:styleId="Tablelabel">
    <w:name w:val="Table label"/>
    <w:basedOn w:val="Normal"/>
    <w:qFormat/>
    <w:rsid w:val="003B2CDD"/>
    <w:pPr>
      <w:shd w:val="solid" w:color="auto" w:fill="auto"/>
      <w:spacing w:before="120" w:after="80"/>
      <w:ind w:left="113"/>
    </w:pPr>
    <w:rPr>
      <w:rFonts w:ascii="Arial" w:hAnsi="Arial"/>
      <w:b/>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6262BB"/>
  </w:style>
  <w:style w:type="paragraph" w:customStyle="1" w:styleId="Tabletext0">
    <w:name w:val="Table text ."/>
    <w:basedOn w:val="Tabletext1"/>
    <w:qFormat/>
    <w:rsid w:val="006262BB"/>
    <w:pPr>
      <w:numPr>
        <w:numId w:val="13"/>
      </w:numPr>
    </w:pPr>
  </w:style>
  <w:style w:type="paragraph" w:customStyle="1" w:styleId="Tabletext">
    <w:name w:val="Table text •"/>
    <w:qFormat/>
    <w:rsid w:val="006262BB"/>
    <w:pPr>
      <w:numPr>
        <w:numId w:val="4"/>
      </w:numPr>
      <w:spacing w:before="60" w:after="60"/>
      <w:jc w:val="both"/>
    </w:pPr>
    <w:rPr>
      <w:rFonts w:ascii="Arial" w:hAnsi="Arial"/>
      <w:bCs/>
      <w:sz w:val="18"/>
      <w:lang w:val="en-AU" w:eastAsia="en-AU"/>
    </w:rPr>
  </w:style>
  <w:style w:type="paragraph" w:customStyle="1" w:styleId="Tabletextindent">
    <w:name w:val="Table text •  indent"/>
    <w:qFormat/>
    <w:rsid w:val="006262BB"/>
    <w:pPr>
      <w:spacing w:before="60" w:after="60"/>
      <w:ind w:left="284"/>
    </w:pPr>
    <w:rPr>
      <w:rFonts w:ascii="Arial" w:hAnsi="Arial"/>
      <w:bCs/>
      <w:sz w:val="18"/>
      <w:lang w:val="en-AU" w:eastAsia="en-AU"/>
    </w:rPr>
  </w:style>
  <w:style w:type="character" w:customStyle="1" w:styleId="BodyTextChar">
    <w:name w:val="Body Text Char"/>
    <w:aliases w:val="Body text box Char"/>
    <w:link w:val="BodyText1"/>
    <w:rsid w:val="006262BB"/>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6262BB"/>
    <w:pPr>
      <w:spacing w:before="60" w:after="60"/>
      <w:ind w:left="567"/>
      <w:jc w:val="both"/>
    </w:pPr>
    <w:rPr>
      <w:rFonts w:ascii="Arial" w:hAnsi="Arial"/>
      <w:sz w:val="18"/>
      <w:lang w:val="en-AU" w:eastAsia="en-AU"/>
    </w:rPr>
  </w:style>
  <w:style w:type="character" w:customStyle="1" w:styleId="HeaderChar">
    <w:name w:val="Header Char"/>
    <w:link w:val="Header"/>
    <w:rsid w:val="006262BB"/>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6262BB"/>
    <w:pPr>
      <w:tabs>
        <w:tab w:val="left" w:pos="2552"/>
      </w:tabs>
    </w:pPr>
    <w:rPr>
      <w:b w:val="0"/>
    </w:rPr>
  </w:style>
  <w:style w:type="character" w:customStyle="1" w:styleId="FooterChar">
    <w:name w:val="Footer Char"/>
    <w:link w:val="Footer"/>
    <w:rsid w:val="006262BB"/>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0012A1"/>
    <w:rPr>
      <w:caps w:val="0"/>
      <w:noProof/>
    </w:rPr>
  </w:style>
  <w:style w:type="paragraph" w:customStyle="1" w:styleId="HeadD">
    <w:name w:val="Head D"/>
    <w:basedOn w:val="HeadC"/>
    <w:qFormat/>
    <w:rsid w:val="006262BB"/>
    <w:pPr>
      <w:ind w:firstLine="0"/>
    </w:pPr>
  </w:style>
  <w:style w:type="paragraph" w:customStyle="1" w:styleId="HeadE">
    <w:name w:val="Head E"/>
    <w:basedOn w:val="HeadD"/>
    <w:qFormat/>
    <w:rsid w:val="006262BB"/>
    <w:pPr>
      <w:spacing w:before="120" w:after="120"/>
    </w:pPr>
  </w:style>
  <w:style w:type="paragraph" w:customStyle="1" w:styleId="Bodytextnumbered">
    <w:name w:val="Body text numbered"/>
    <w:basedOn w:val="BodyText10"/>
    <w:qFormat/>
    <w:rsid w:val="006262BB"/>
    <w:pPr>
      <w:ind w:left="1985" w:hanging="851"/>
    </w:pPr>
  </w:style>
  <w:style w:type="paragraph" w:customStyle="1" w:styleId="Tablelabel2">
    <w:name w:val="Table label 2"/>
    <w:qFormat/>
    <w:rsid w:val="009448F5"/>
    <w:rPr>
      <w:rFonts w:ascii="Arial" w:hAnsi="Arial"/>
      <w:b/>
      <w:color w:val="FFFFFF" w:themeColor="background1"/>
      <w:sz w:val="15"/>
      <w:lang w:val="en-AU" w:eastAsia="en-AU"/>
    </w:rPr>
  </w:style>
  <w:style w:type="paragraph" w:customStyle="1" w:styleId="Tabletext2">
    <w:name w:val="Table text 2"/>
    <w:basedOn w:val="Tabletext1"/>
    <w:qFormat/>
    <w:rsid w:val="006262BB"/>
    <w:rPr>
      <w:sz w:val="15"/>
    </w:rPr>
  </w:style>
  <w:style w:type="paragraph" w:customStyle="1" w:styleId="TabletextItalic">
    <w:name w:val="Table text • + Italic"/>
    <w:basedOn w:val="Tabletext"/>
    <w:qFormat/>
    <w:rsid w:val="006262BB"/>
    <w:pPr>
      <w:numPr>
        <w:numId w:val="0"/>
      </w:numPr>
    </w:pPr>
    <w:rPr>
      <w:i/>
    </w:rPr>
  </w:style>
  <w:style w:type="paragraph" w:customStyle="1" w:styleId="Tabletextnote">
    <w:name w:val="Table text note"/>
    <w:basedOn w:val="Tabletext1"/>
    <w:qFormat/>
    <w:rsid w:val="006262BB"/>
    <w:pPr>
      <w:spacing w:before="80" w:after="80"/>
      <w:ind w:left="1134" w:hanging="1134"/>
    </w:pPr>
    <w:rPr>
      <w:i/>
      <w:sz w:val="15"/>
    </w:rPr>
  </w:style>
  <w:style w:type="paragraph" w:customStyle="1" w:styleId="Crossreference">
    <w:name w:val="Cross reference"/>
    <w:basedOn w:val="Tabletextnote"/>
    <w:qFormat/>
    <w:rsid w:val="006262BB"/>
    <w:pPr>
      <w:spacing w:before="60"/>
      <w:ind w:left="2268"/>
    </w:pPr>
    <w:rPr>
      <w:rFonts w:ascii="Times New Roman" w:hAnsi="Times New Roman"/>
      <w:i w:val="0"/>
      <w:color w:val="0000FF"/>
      <w:sz w:val="20"/>
      <w:u w:val="single"/>
    </w:rPr>
  </w:style>
  <w:style w:type="paragraph" w:customStyle="1" w:styleId="BodyText2">
    <w:name w:val="Body Text2"/>
    <w:basedOn w:val="Normal"/>
    <w:qFormat/>
    <w:rsid w:val="000012A1"/>
    <w:pPr>
      <w:spacing w:before="60" w:after="80"/>
      <w:ind w:left="1134"/>
      <w:jc w:val="both"/>
    </w:pPr>
    <w:rPr>
      <w:rFonts w:ascii="Times New Roman" w:hAnsi="Times New Roman"/>
      <w:sz w:val="20"/>
    </w:rPr>
  </w:style>
  <w:style w:type="paragraph" w:customStyle="1" w:styleId="BodytextBlue0">
    <w:name w:val="Body text + Blue"/>
    <w:basedOn w:val="BodyText2"/>
    <w:rsid w:val="000012A1"/>
    <w:pPr>
      <w:jc w:val="left"/>
    </w:pPr>
    <w:rPr>
      <w:color w:val="0000FF"/>
    </w:rPr>
  </w:style>
  <w:style w:type="paragraph" w:customStyle="1" w:styleId="BodytextBlue">
    <w:name w:val="Body text • + Blue"/>
    <w:basedOn w:val="Bodytext0"/>
    <w:rsid w:val="000012A1"/>
    <w:pPr>
      <w:numPr>
        <w:numId w:val="5"/>
      </w:numPr>
      <w:spacing w:line="240" w:lineRule="auto"/>
      <w:ind w:left="1418" w:hanging="284"/>
      <w:jc w:val="both"/>
    </w:pPr>
    <w:rPr>
      <w:color w:val="0000FF"/>
    </w:rPr>
  </w:style>
  <w:style w:type="numbering" w:customStyle="1" w:styleId="ImportedStyle1">
    <w:name w:val="Imported Style 1"/>
    <w:rsid w:val="002915A9"/>
    <w:pPr>
      <w:numPr>
        <w:numId w:val="6"/>
      </w:numPr>
    </w:pPr>
  </w:style>
  <w:style w:type="paragraph" w:customStyle="1" w:styleId="Body">
    <w:name w:val="Body"/>
    <w:rsid w:val="002915A9"/>
    <w:pPr>
      <w:pBdr>
        <w:top w:val="nil"/>
        <w:left w:val="nil"/>
        <w:bottom w:val="nil"/>
        <w:right w:val="nil"/>
        <w:between w:val="nil"/>
        <w:bar w:val="nil"/>
      </w:pBdr>
    </w:pPr>
    <w:rPr>
      <w:rFonts w:ascii="Times New Roman" w:eastAsia="Arial Unicode MS" w:hAnsi="Times New Roman" w:cs="Arial Unicode MS"/>
      <w:color w:val="000000"/>
      <w:u w:color="000000"/>
      <w:bdr w:val="nil"/>
      <w:lang w:val="en-AU" w:eastAsia="en-AU"/>
    </w:rPr>
  </w:style>
  <w:style w:type="paragraph" w:customStyle="1" w:styleId="Default">
    <w:name w:val="Default"/>
    <w:rsid w:val="002915A9"/>
    <w:pPr>
      <w:pBdr>
        <w:top w:val="nil"/>
        <w:left w:val="nil"/>
        <w:bottom w:val="nil"/>
        <w:right w:val="nil"/>
        <w:between w:val="nil"/>
        <w:bar w:val="nil"/>
      </w:pBdr>
    </w:pPr>
    <w:rPr>
      <w:rFonts w:ascii="Times New Roman" w:eastAsia="Arial Unicode MS" w:hAnsi="Times New Roman" w:cs="Arial Unicode MS"/>
      <w:color w:val="000000"/>
      <w:u w:color="000000"/>
      <w:bdr w:val="nil"/>
      <w:lang w:eastAsia="en-AU"/>
    </w:rPr>
  </w:style>
  <w:style w:type="paragraph" w:styleId="ListParagraph">
    <w:name w:val="List Paragraph"/>
    <w:qFormat/>
    <w:rsid w:val="002915A9"/>
    <w:pPr>
      <w:pBdr>
        <w:top w:val="nil"/>
        <w:left w:val="nil"/>
        <w:bottom w:val="nil"/>
        <w:right w:val="nil"/>
        <w:between w:val="nil"/>
        <w:bar w:val="nil"/>
      </w:pBdr>
      <w:ind w:left="720"/>
    </w:pPr>
    <w:rPr>
      <w:rFonts w:ascii="Times New Roman" w:eastAsia="Arial Unicode MS" w:hAnsi="Times New Roman" w:cs="Arial Unicode MS"/>
      <w:color w:val="000000"/>
      <w:u w:color="000000"/>
      <w:bdr w:val="nil"/>
      <w:lang w:eastAsia="en-AU"/>
    </w:rPr>
  </w:style>
  <w:style w:type="numbering" w:customStyle="1" w:styleId="ImportedStyle8">
    <w:name w:val="Imported Style 8"/>
    <w:rsid w:val="002915A9"/>
    <w:pPr>
      <w:numPr>
        <w:numId w:val="8"/>
      </w:numPr>
    </w:pPr>
  </w:style>
  <w:style w:type="numbering" w:customStyle="1" w:styleId="ImportedStyle9">
    <w:name w:val="Imported Style 9"/>
    <w:rsid w:val="002915A9"/>
    <w:pPr>
      <w:numPr>
        <w:numId w:val="9"/>
      </w:numPr>
    </w:pPr>
  </w:style>
  <w:style w:type="numbering" w:customStyle="1" w:styleId="ImportedStyle10">
    <w:name w:val="Imported Style 10"/>
    <w:rsid w:val="002915A9"/>
    <w:pPr>
      <w:numPr>
        <w:numId w:val="10"/>
      </w:numPr>
    </w:pPr>
  </w:style>
  <w:style w:type="numbering" w:customStyle="1" w:styleId="ImportedStyle11">
    <w:name w:val="Imported Style 11"/>
    <w:rsid w:val="002915A9"/>
    <w:pPr>
      <w:numPr>
        <w:numId w:val="11"/>
      </w:numPr>
    </w:pPr>
  </w:style>
  <w:style w:type="character" w:customStyle="1" w:styleId="s1">
    <w:name w:val="s1"/>
    <w:basedOn w:val="DefaultParagraphFont"/>
    <w:rsid w:val="002915A9"/>
    <w:rPr>
      <w:rFonts w:ascii=".SFUIText" w:hAnsi=".SFUIText" w:hint="default"/>
      <w:b w:val="0"/>
      <w:bCs w:val="0"/>
      <w:i w:val="0"/>
      <w:iCs w:val="0"/>
      <w:sz w:val="34"/>
      <w:szCs w:val="34"/>
    </w:rPr>
  </w:style>
  <w:style w:type="character" w:customStyle="1" w:styleId="apple-converted-space">
    <w:name w:val="apple-converted-space"/>
    <w:basedOn w:val="DefaultParagraphFont"/>
    <w:rsid w:val="002915A9"/>
  </w:style>
  <w:style w:type="table" w:styleId="TableGrid">
    <w:name w:val="Table Grid"/>
    <w:basedOn w:val="TableNormal"/>
    <w:uiPriority w:val="59"/>
    <w:rsid w:val="002915A9"/>
    <w:pPr>
      <w:pBdr>
        <w:top w:val="nil"/>
        <w:left w:val="nil"/>
        <w:bottom w:val="nil"/>
        <w:right w:val="nil"/>
        <w:between w:val="nil"/>
        <w:bar w:val="nil"/>
      </w:pBdr>
    </w:pPr>
    <w:rPr>
      <w:rFonts w:ascii="Times New Roman" w:eastAsia="Arial Unicode MS" w:hAnsi="Times New Roman"/>
      <w:bdr w:val="nil"/>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dition">
    <w:name w:val="Addition"/>
    <w:basedOn w:val="DefaultParagraphFont"/>
    <w:uiPriority w:val="1"/>
    <w:qFormat/>
    <w:rsid w:val="008E0309"/>
    <w:rPr>
      <w:color w:val="0070C0"/>
      <w:u w:val="single"/>
      <w:lang w:val="en-US"/>
    </w:rPr>
  </w:style>
  <w:style w:type="character" w:customStyle="1" w:styleId="Commebt">
    <w:name w:val="Commebt"/>
    <w:basedOn w:val="DefaultParagraphFont"/>
    <w:uiPriority w:val="1"/>
    <w:qFormat/>
    <w:rsid w:val="003212D8"/>
    <w:rPr>
      <w:strike w:val="0"/>
      <w:dstrike w:val="0"/>
      <w:color w:val="00B050"/>
      <w:u w:val="none"/>
      <w:effect w:val="none"/>
      <w:lang w:val="en-US"/>
    </w:rPr>
  </w:style>
  <w:style w:type="character" w:customStyle="1" w:styleId="CommentTextChar">
    <w:name w:val="Comment Text Char"/>
    <w:basedOn w:val="DefaultParagraphFont"/>
    <w:link w:val="CommentText"/>
    <w:semiHidden/>
    <w:rsid w:val="00B21CA4"/>
    <w:rPr>
      <w:lang w:val="en-AU" w:eastAsia="en-AU"/>
    </w:rPr>
  </w:style>
  <w:style w:type="character" w:customStyle="1" w:styleId="Deletion">
    <w:name w:val="Deletion"/>
    <w:basedOn w:val="DefaultParagraphFont"/>
    <w:uiPriority w:val="1"/>
    <w:qFormat/>
    <w:rsid w:val="00A358EE"/>
    <w:rPr>
      <w:strike/>
      <w:color w:val="FF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43070896">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262108191">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473715530">
      <w:bodyDiv w:val="1"/>
      <w:marLeft w:val="0"/>
      <w:marRight w:val="0"/>
      <w:marTop w:val="0"/>
      <w:marBottom w:val="0"/>
      <w:divBdr>
        <w:top w:val="none" w:sz="0" w:space="0" w:color="auto"/>
        <w:left w:val="none" w:sz="0" w:space="0" w:color="auto"/>
        <w:bottom w:val="none" w:sz="0" w:space="0" w:color="auto"/>
        <w:right w:val="none" w:sz="0" w:space="0" w:color="auto"/>
      </w:divBdr>
    </w:div>
    <w:div w:id="558789735">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251235656">
      <w:bodyDiv w:val="1"/>
      <w:marLeft w:val="0"/>
      <w:marRight w:val="0"/>
      <w:marTop w:val="0"/>
      <w:marBottom w:val="0"/>
      <w:divBdr>
        <w:top w:val="none" w:sz="0" w:space="0" w:color="auto"/>
        <w:left w:val="none" w:sz="0" w:space="0" w:color="auto"/>
        <w:bottom w:val="none" w:sz="0" w:space="0" w:color="auto"/>
        <w:right w:val="none" w:sz="0" w:space="0" w:color="auto"/>
      </w:divBdr>
    </w:div>
    <w:div w:id="1340430187">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61001161">
      <w:bodyDiv w:val="1"/>
      <w:marLeft w:val="0"/>
      <w:marRight w:val="0"/>
      <w:marTop w:val="0"/>
      <w:marBottom w:val="0"/>
      <w:divBdr>
        <w:top w:val="none" w:sz="0" w:space="0" w:color="auto"/>
        <w:left w:val="none" w:sz="0" w:space="0" w:color="auto"/>
        <w:bottom w:val="none" w:sz="0" w:space="0" w:color="auto"/>
        <w:right w:val="none" w:sz="0" w:space="0" w:color="auto"/>
      </w:divBdr>
    </w:div>
    <w:div w:id="1491941384">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35024729">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1927417388">
      <w:bodyDiv w:val="1"/>
      <w:marLeft w:val="0"/>
      <w:marRight w:val="0"/>
      <w:marTop w:val="0"/>
      <w:marBottom w:val="0"/>
      <w:divBdr>
        <w:top w:val="none" w:sz="0" w:space="0" w:color="auto"/>
        <w:left w:val="none" w:sz="0" w:space="0" w:color="auto"/>
        <w:bottom w:val="none" w:sz="0" w:space="0" w:color="auto"/>
        <w:right w:val="none" w:sz="0" w:space="0" w:color="auto"/>
      </w:divBdr>
    </w:div>
    <w:div w:id="2100445388">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B6697-867E-420B-9091-3815EA9EF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5795</Words>
  <Characters>33035</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38753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creator>Cazz Redding</dc:creator>
  <cp:lastModifiedBy>Chapman, Alayna</cp:lastModifiedBy>
  <cp:revision>5</cp:revision>
  <cp:lastPrinted>2017-09-24T22:58:00Z</cp:lastPrinted>
  <dcterms:created xsi:type="dcterms:W3CDTF">2017-10-26T22:49:00Z</dcterms:created>
  <dcterms:modified xsi:type="dcterms:W3CDTF">2017-10-31T03:54:00Z</dcterms:modified>
</cp:coreProperties>
</file>