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F" w:rsidRPr="00932622" w:rsidRDefault="00A0623F" w:rsidP="00A0623F">
      <w:pPr>
        <w:pStyle w:val="Heading2"/>
        <w:spacing w:before="0" w:line="360" w:lineRule="auto"/>
        <w:jc w:val="center"/>
        <w:rPr>
          <w:rFonts w:ascii="Calibri" w:hAnsi="Calibri" w:cs="Arial"/>
          <w:i/>
          <w:color w:val="auto"/>
          <w:sz w:val="56"/>
          <w:szCs w:val="56"/>
        </w:rPr>
      </w:pPr>
      <w:r>
        <w:rPr>
          <w:rFonts w:ascii="Calibri" w:hAnsi="Calibri" w:cs="Arial"/>
          <w:i/>
          <w:color w:val="auto"/>
          <w:sz w:val="56"/>
          <w:szCs w:val="56"/>
        </w:rPr>
        <w:t>Minutes</w:t>
      </w:r>
    </w:p>
    <w:p w:rsidR="002537B5" w:rsidRPr="00C724E1" w:rsidRDefault="002537B5" w:rsidP="008A2D14">
      <w:pPr>
        <w:pStyle w:val="Default"/>
        <w:spacing w:line="360" w:lineRule="auto"/>
        <w:jc w:val="center"/>
        <w:rPr>
          <w:sz w:val="28"/>
          <w:szCs w:val="28"/>
        </w:rPr>
      </w:pPr>
      <w:r w:rsidRPr="00C724E1">
        <w:rPr>
          <w:b/>
          <w:bCs/>
          <w:i/>
          <w:iCs/>
          <w:sz w:val="28"/>
          <w:szCs w:val="28"/>
        </w:rPr>
        <w:t>City of Yarra Bicycle Advisory Committee</w:t>
      </w:r>
    </w:p>
    <w:p w:rsidR="002537B5" w:rsidRPr="00EF7CFC" w:rsidRDefault="00C72E1A" w:rsidP="008A2D14">
      <w:pPr>
        <w:pStyle w:val="Default"/>
        <w:spacing w:line="360" w:lineRule="auto"/>
        <w:jc w:val="center"/>
        <w:rPr>
          <w:sz w:val="28"/>
          <w:szCs w:val="28"/>
        </w:rPr>
      </w:pPr>
      <w:r>
        <w:rPr>
          <w:sz w:val="28"/>
          <w:szCs w:val="28"/>
        </w:rPr>
        <w:t>19 February 2020</w:t>
      </w:r>
      <w:r w:rsidR="003155F1">
        <w:rPr>
          <w:sz w:val="28"/>
          <w:szCs w:val="28"/>
        </w:rPr>
        <w:t xml:space="preserve"> </w:t>
      </w:r>
      <w:r w:rsidR="003155F1" w:rsidRPr="00EF7CFC">
        <w:rPr>
          <w:sz w:val="28"/>
          <w:szCs w:val="28"/>
        </w:rPr>
        <w:t>6.30–8.00pm</w:t>
      </w:r>
    </w:p>
    <w:p w:rsidR="002537B5" w:rsidRDefault="00EF7CFC" w:rsidP="003155F1">
      <w:pPr>
        <w:pStyle w:val="Default"/>
        <w:spacing w:line="360" w:lineRule="auto"/>
        <w:jc w:val="center"/>
        <w:rPr>
          <w:sz w:val="28"/>
          <w:szCs w:val="28"/>
        </w:rPr>
      </w:pPr>
      <w:r w:rsidRPr="00EF7CFC">
        <w:rPr>
          <w:sz w:val="28"/>
          <w:szCs w:val="28"/>
        </w:rPr>
        <w:t>Wurundjeri Room</w:t>
      </w:r>
      <w:r w:rsidR="003155F1">
        <w:rPr>
          <w:sz w:val="28"/>
          <w:szCs w:val="28"/>
        </w:rPr>
        <w:t xml:space="preserve">, </w:t>
      </w:r>
      <w:r w:rsidRPr="00EF7CFC">
        <w:rPr>
          <w:sz w:val="28"/>
          <w:szCs w:val="28"/>
        </w:rPr>
        <w:t>Collingwood Town Hall</w:t>
      </w:r>
    </w:p>
    <w:p w:rsidR="003155F1" w:rsidRPr="003155F1" w:rsidRDefault="003155F1" w:rsidP="003155F1">
      <w:pPr>
        <w:pStyle w:val="Default"/>
        <w:spacing w:line="360" w:lineRule="auto"/>
        <w:rPr>
          <w:sz w:val="28"/>
          <w:szCs w:val="28"/>
        </w:rPr>
      </w:pPr>
    </w:p>
    <w:p w:rsidR="00513D8B" w:rsidRDefault="00A0623F" w:rsidP="00513D8B">
      <w:pPr>
        <w:pStyle w:val="ListParagraph"/>
        <w:numPr>
          <w:ilvl w:val="0"/>
          <w:numId w:val="18"/>
        </w:numPr>
        <w:spacing w:line="360" w:lineRule="auto"/>
        <w:rPr>
          <w:b/>
        </w:rPr>
      </w:pPr>
      <w:r>
        <w:rPr>
          <w:b/>
        </w:rPr>
        <w:t>Welcome to Country</w:t>
      </w:r>
    </w:p>
    <w:p w:rsidR="00513D8B" w:rsidRPr="00513D8B" w:rsidRDefault="00513D8B" w:rsidP="00513D8B">
      <w:pPr>
        <w:pStyle w:val="ListParagraph"/>
        <w:spacing w:line="360" w:lineRule="auto"/>
        <w:rPr>
          <w:b/>
        </w:rPr>
      </w:pPr>
    </w:p>
    <w:p w:rsidR="00A0623F" w:rsidRPr="00A0623F" w:rsidRDefault="00A0623F" w:rsidP="00513D8B">
      <w:pPr>
        <w:pStyle w:val="ListParagraph"/>
        <w:numPr>
          <w:ilvl w:val="0"/>
          <w:numId w:val="18"/>
        </w:numPr>
        <w:spacing w:line="360" w:lineRule="auto"/>
        <w:rPr>
          <w:b/>
        </w:rPr>
      </w:pPr>
      <w:r>
        <w:rPr>
          <w:b/>
        </w:rPr>
        <w:t>Attendees</w:t>
      </w:r>
    </w:p>
    <w:p w:rsidR="00A0623F" w:rsidRPr="00A0623F" w:rsidRDefault="00A0623F" w:rsidP="00A0623F">
      <w:pPr>
        <w:pStyle w:val="ListParagraph"/>
        <w:rPr>
          <w:bCs/>
        </w:rPr>
      </w:pPr>
    </w:p>
    <w:p w:rsidR="00A0623F" w:rsidRDefault="00A0623F" w:rsidP="00A0623F">
      <w:pPr>
        <w:pStyle w:val="ListParagraph"/>
        <w:spacing w:line="360" w:lineRule="auto"/>
        <w:rPr>
          <w:b/>
        </w:rPr>
      </w:pPr>
      <w:r>
        <w:rPr>
          <w:bCs/>
        </w:rPr>
        <w:t xml:space="preserve">Cr </w:t>
      </w:r>
      <w:proofErr w:type="spellStart"/>
      <w:r>
        <w:rPr>
          <w:bCs/>
        </w:rPr>
        <w:t>Fristacky</w:t>
      </w:r>
      <w:proofErr w:type="spellEnd"/>
      <w:r>
        <w:rPr>
          <w:bCs/>
        </w:rPr>
        <w:t xml:space="preserve"> (Chair), Peter Eckersley, Simon Exon, Marcus </w:t>
      </w:r>
      <w:proofErr w:type="spellStart"/>
      <w:r>
        <w:rPr>
          <w:bCs/>
        </w:rPr>
        <w:t>Coghlan</w:t>
      </w:r>
      <w:proofErr w:type="spellEnd"/>
      <w:r>
        <w:rPr>
          <w:bCs/>
        </w:rPr>
        <w:t xml:space="preserve">, Troy Parsons, Michael Bond, Nick </w:t>
      </w:r>
      <w:proofErr w:type="spellStart"/>
      <w:r>
        <w:rPr>
          <w:bCs/>
        </w:rPr>
        <w:t>Mahony</w:t>
      </w:r>
      <w:proofErr w:type="spellEnd"/>
      <w:r>
        <w:rPr>
          <w:bCs/>
        </w:rPr>
        <w:t xml:space="preserve">, Aaron Green, Ed </w:t>
      </w:r>
      <w:proofErr w:type="spellStart"/>
      <w:r>
        <w:rPr>
          <w:bCs/>
        </w:rPr>
        <w:t>Crossland</w:t>
      </w:r>
      <w:proofErr w:type="spellEnd"/>
      <w:r>
        <w:rPr>
          <w:bCs/>
        </w:rPr>
        <w:t xml:space="preserve">, </w:t>
      </w:r>
      <w:r w:rsidR="00303981">
        <w:rPr>
          <w:bCs/>
        </w:rPr>
        <w:t>Jonathan</w:t>
      </w:r>
      <w:r>
        <w:rPr>
          <w:bCs/>
        </w:rPr>
        <w:t xml:space="preserve"> Nolan</w:t>
      </w:r>
    </w:p>
    <w:p w:rsidR="00A0623F" w:rsidRPr="00A0623F" w:rsidRDefault="00A0623F" w:rsidP="00A0623F">
      <w:pPr>
        <w:pStyle w:val="ListParagraph"/>
        <w:rPr>
          <w:b/>
        </w:rPr>
      </w:pPr>
    </w:p>
    <w:p w:rsidR="00513D8B" w:rsidRPr="00A0623F" w:rsidRDefault="00513D8B" w:rsidP="00A0623F">
      <w:pPr>
        <w:pStyle w:val="ListParagraph"/>
        <w:spacing w:line="360" w:lineRule="auto"/>
        <w:rPr>
          <w:bCs/>
        </w:rPr>
      </w:pPr>
      <w:r w:rsidRPr="00A0623F">
        <w:rPr>
          <w:bCs/>
        </w:rPr>
        <w:t>Apologies</w:t>
      </w:r>
      <w:r w:rsidR="00A0623F">
        <w:rPr>
          <w:bCs/>
        </w:rPr>
        <w:t>: Cr Searle, Bruce Echberg, Jeremy Lawrence, Alyson Macdonald</w:t>
      </w:r>
    </w:p>
    <w:p w:rsidR="00D379D3" w:rsidRPr="00D379D3" w:rsidRDefault="00D379D3" w:rsidP="00D379D3">
      <w:pPr>
        <w:pStyle w:val="ListParagraph"/>
        <w:rPr>
          <w:b/>
        </w:rPr>
      </w:pPr>
    </w:p>
    <w:p w:rsidR="00D379D3" w:rsidRDefault="00D379D3" w:rsidP="00513D8B">
      <w:pPr>
        <w:pStyle w:val="ListParagraph"/>
        <w:numPr>
          <w:ilvl w:val="0"/>
          <w:numId w:val="18"/>
        </w:numPr>
        <w:spacing w:line="360" w:lineRule="auto"/>
        <w:rPr>
          <w:b/>
        </w:rPr>
      </w:pPr>
      <w:r>
        <w:rPr>
          <w:b/>
        </w:rPr>
        <w:t>Declarations</w:t>
      </w:r>
      <w:r w:rsidR="00A0623F">
        <w:rPr>
          <w:b/>
        </w:rPr>
        <w:t xml:space="preserve"> of Conflict of Interest</w:t>
      </w:r>
    </w:p>
    <w:p w:rsidR="00A0623F" w:rsidRPr="00A0623F" w:rsidRDefault="00A0623F" w:rsidP="00A0623F">
      <w:pPr>
        <w:pStyle w:val="ListParagraph"/>
        <w:spacing w:line="360" w:lineRule="auto"/>
        <w:rPr>
          <w:bCs/>
        </w:rPr>
      </w:pPr>
      <w:r w:rsidRPr="00A0623F">
        <w:rPr>
          <w:bCs/>
        </w:rPr>
        <w:t>None.</w:t>
      </w:r>
    </w:p>
    <w:p w:rsidR="00D379D3" w:rsidRPr="00D379D3" w:rsidRDefault="00D379D3" w:rsidP="00D379D3">
      <w:pPr>
        <w:pStyle w:val="ListParagraph"/>
        <w:rPr>
          <w:b/>
        </w:rPr>
      </w:pPr>
    </w:p>
    <w:p w:rsidR="00D379D3" w:rsidRDefault="00D379D3" w:rsidP="00513D8B">
      <w:pPr>
        <w:pStyle w:val="ListParagraph"/>
        <w:numPr>
          <w:ilvl w:val="0"/>
          <w:numId w:val="18"/>
        </w:numPr>
        <w:spacing w:line="360" w:lineRule="auto"/>
        <w:rPr>
          <w:b/>
        </w:rPr>
      </w:pPr>
      <w:r>
        <w:rPr>
          <w:b/>
        </w:rPr>
        <w:t xml:space="preserve">Adoption of Minutes of </w:t>
      </w:r>
      <w:r w:rsidR="00A0623F">
        <w:rPr>
          <w:b/>
        </w:rPr>
        <w:t>Previous Meeting</w:t>
      </w:r>
    </w:p>
    <w:p w:rsidR="00A0623F" w:rsidRPr="00A0623F" w:rsidRDefault="00A0623F" w:rsidP="00A0623F">
      <w:pPr>
        <w:pStyle w:val="ListParagraph"/>
        <w:spacing w:line="360" w:lineRule="auto"/>
        <w:rPr>
          <w:bCs/>
        </w:rPr>
      </w:pPr>
      <w:r w:rsidRPr="00A0623F">
        <w:rPr>
          <w:bCs/>
        </w:rPr>
        <w:t>Adopted.</w:t>
      </w:r>
    </w:p>
    <w:p w:rsidR="00D379D3" w:rsidRPr="00D379D3" w:rsidRDefault="00D379D3" w:rsidP="00D379D3">
      <w:pPr>
        <w:pStyle w:val="ListParagraph"/>
        <w:rPr>
          <w:b/>
        </w:rPr>
      </w:pPr>
    </w:p>
    <w:p w:rsidR="00D379D3" w:rsidRDefault="00D379D3" w:rsidP="00513D8B">
      <w:pPr>
        <w:pStyle w:val="ListParagraph"/>
        <w:numPr>
          <w:ilvl w:val="0"/>
          <w:numId w:val="18"/>
        </w:numPr>
        <w:spacing w:line="360" w:lineRule="auto"/>
        <w:rPr>
          <w:b/>
        </w:rPr>
      </w:pPr>
      <w:r>
        <w:rPr>
          <w:b/>
        </w:rPr>
        <w:t>Business Arising fr</w:t>
      </w:r>
      <w:r w:rsidR="00A0623F">
        <w:rPr>
          <w:b/>
        </w:rPr>
        <w:t>om the Previous Meeting</w:t>
      </w:r>
    </w:p>
    <w:p w:rsidR="00A0623F" w:rsidRPr="00633E74" w:rsidRDefault="00A0623F" w:rsidP="00713883">
      <w:pPr>
        <w:pStyle w:val="ListParagraph"/>
        <w:numPr>
          <w:ilvl w:val="0"/>
          <w:numId w:val="27"/>
        </w:numPr>
        <w:spacing w:after="0" w:line="360" w:lineRule="auto"/>
      </w:pPr>
      <w:r w:rsidRPr="00633E74">
        <w:t>Carlton North LAPM is currently being revised. There will be an update to BAC at the next meeting in April.</w:t>
      </w:r>
    </w:p>
    <w:p w:rsidR="00513D8B" w:rsidRDefault="00A0623F" w:rsidP="00713883">
      <w:pPr>
        <w:pStyle w:val="ListParagraph"/>
        <w:numPr>
          <w:ilvl w:val="0"/>
          <w:numId w:val="27"/>
        </w:numPr>
        <w:spacing w:after="0" w:line="360" w:lineRule="auto"/>
      </w:pPr>
      <w:r w:rsidRPr="00633E74">
        <w:t xml:space="preserve">An update on </w:t>
      </w:r>
      <w:proofErr w:type="spellStart"/>
      <w:r w:rsidRPr="00633E74">
        <w:t>Coppin</w:t>
      </w:r>
      <w:proofErr w:type="spellEnd"/>
      <w:r w:rsidRPr="00633E74">
        <w:t xml:space="preserve"> Street will be provided in the second half of 2020.</w:t>
      </w:r>
    </w:p>
    <w:p w:rsidR="00633E74" w:rsidRPr="00633E74" w:rsidRDefault="00633E74" w:rsidP="00633E74">
      <w:pPr>
        <w:spacing w:after="0" w:line="360" w:lineRule="auto"/>
        <w:ind w:left="720"/>
      </w:pPr>
    </w:p>
    <w:p w:rsidR="00052F22" w:rsidRDefault="00513D8B" w:rsidP="00547484">
      <w:pPr>
        <w:pStyle w:val="ListParagraph"/>
        <w:numPr>
          <w:ilvl w:val="0"/>
          <w:numId w:val="18"/>
        </w:numPr>
        <w:spacing w:after="0" w:line="360" w:lineRule="auto"/>
        <w:rPr>
          <w:b/>
        </w:rPr>
      </w:pPr>
      <w:r>
        <w:rPr>
          <w:b/>
        </w:rPr>
        <w:t>E</w:t>
      </w:r>
      <w:r w:rsidR="00A0623F">
        <w:rPr>
          <w:b/>
        </w:rPr>
        <w:t>xternal Presentations</w:t>
      </w:r>
    </w:p>
    <w:p w:rsidR="00A0623F" w:rsidRPr="00A0623F" w:rsidRDefault="00A0623F" w:rsidP="00A0623F">
      <w:pPr>
        <w:spacing w:after="0" w:line="360" w:lineRule="auto"/>
        <w:ind w:left="360"/>
        <w:rPr>
          <w:bCs/>
        </w:rPr>
      </w:pPr>
      <w:r w:rsidRPr="00A0623F">
        <w:rPr>
          <w:bCs/>
        </w:rPr>
        <w:t>None.</w:t>
      </w:r>
    </w:p>
    <w:p w:rsidR="00513D8B" w:rsidRDefault="00513D8B" w:rsidP="00513D8B">
      <w:pPr>
        <w:spacing w:after="0" w:line="360" w:lineRule="auto"/>
      </w:pPr>
    </w:p>
    <w:p w:rsidR="007F1147" w:rsidRPr="00181289" w:rsidRDefault="00513D8B" w:rsidP="00181289">
      <w:pPr>
        <w:pStyle w:val="ListParagraph"/>
        <w:numPr>
          <w:ilvl w:val="0"/>
          <w:numId w:val="18"/>
        </w:numPr>
        <w:spacing w:line="360" w:lineRule="auto"/>
        <w:rPr>
          <w:b/>
        </w:rPr>
      </w:pPr>
      <w:r w:rsidRPr="00513D8B">
        <w:rPr>
          <w:b/>
        </w:rPr>
        <w:t xml:space="preserve">Old Business </w:t>
      </w:r>
    </w:p>
    <w:p w:rsidR="00C72E1A" w:rsidRDefault="00D379D3" w:rsidP="00713883">
      <w:pPr>
        <w:spacing w:after="0" w:line="360" w:lineRule="auto"/>
      </w:pPr>
      <w:r>
        <w:t>7</w:t>
      </w:r>
      <w:r w:rsidR="00181289">
        <w:t>.1</w:t>
      </w:r>
      <w:r w:rsidR="00167FD8">
        <w:t xml:space="preserve"> </w:t>
      </w:r>
      <w:r w:rsidR="00A0623F">
        <w:t>Elizabeth Street Pilot Trial</w:t>
      </w:r>
    </w:p>
    <w:p w:rsidR="00A0623F" w:rsidRDefault="00A0623F" w:rsidP="004615A8">
      <w:pPr>
        <w:pStyle w:val="ListParagraph"/>
        <w:numPr>
          <w:ilvl w:val="0"/>
          <w:numId w:val="27"/>
        </w:numPr>
        <w:spacing w:after="0" w:line="360" w:lineRule="auto"/>
      </w:pPr>
      <w:r>
        <w:t>PE provided an update on the pilot trial including its rationale, approach and</w:t>
      </w:r>
      <w:r w:rsidR="00272E94">
        <w:t xml:space="preserve"> estimated cost</w:t>
      </w:r>
      <w:r>
        <w:t>.</w:t>
      </w:r>
      <w:r w:rsidR="00272E94">
        <w:t xml:space="preserve"> The project</w:t>
      </w:r>
      <w:r>
        <w:t xml:space="preserve"> is intended to begin in May this year.</w:t>
      </w:r>
    </w:p>
    <w:p w:rsidR="004615A8" w:rsidRDefault="004615A8" w:rsidP="004615A8">
      <w:pPr>
        <w:pStyle w:val="ListParagraph"/>
        <w:numPr>
          <w:ilvl w:val="0"/>
          <w:numId w:val="27"/>
        </w:numPr>
        <w:spacing w:after="0" w:line="360" w:lineRule="auto"/>
      </w:pPr>
      <w:r>
        <w:t xml:space="preserve">Cr </w:t>
      </w:r>
      <w:proofErr w:type="spellStart"/>
      <w:r>
        <w:t>Fristacky</w:t>
      </w:r>
      <w:proofErr w:type="spellEnd"/>
      <w:r>
        <w:t xml:space="preserve"> added that the approach is similar to Vancouver and has been successful in other North American cities</w:t>
      </w:r>
      <w:r w:rsidR="00272E94">
        <w:t>.</w:t>
      </w:r>
    </w:p>
    <w:p w:rsidR="004615A8" w:rsidRDefault="004615A8" w:rsidP="00272E94">
      <w:pPr>
        <w:pStyle w:val="ListParagraph"/>
        <w:numPr>
          <w:ilvl w:val="0"/>
          <w:numId w:val="27"/>
        </w:numPr>
        <w:spacing w:after="0" w:line="360" w:lineRule="auto"/>
      </w:pPr>
      <w:r>
        <w:lastRenderedPageBreak/>
        <w:t>SE explained the community c</w:t>
      </w:r>
      <w:r w:rsidR="00272E94">
        <w:t>onsultation</w:t>
      </w:r>
      <w:r>
        <w:t xml:space="preserve"> will take part during the trial and will be comprehensive</w:t>
      </w:r>
      <w:r w:rsidR="00272E94">
        <w:t>.</w:t>
      </w:r>
    </w:p>
    <w:p w:rsidR="004615A8" w:rsidRDefault="004615A8" w:rsidP="004615A8">
      <w:pPr>
        <w:pStyle w:val="ListParagraph"/>
        <w:spacing w:after="0" w:line="360" w:lineRule="auto"/>
      </w:pPr>
    </w:p>
    <w:p w:rsidR="00633E74" w:rsidRDefault="00826F4C" w:rsidP="00713883">
      <w:pPr>
        <w:spacing w:after="0" w:line="360" w:lineRule="auto"/>
      </w:pPr>
      <w:r>
        <w:t>7</w:t>
      </w:r>
      <w:r w:rsidR="00633E74">
        <w:t>.2 Gipps Street</w:t>
      </w:r>
    </w:p>
    <w:p w:rsidR="00633E74" w:rsidRDefault="00633E74" w:rsidP="00633E74">
      <w:pPr>
        <w:pStyle w:val="ListParagraph"/>
        <w:numPr>
          <w:ilvl w:val="0"/>
          <w:numId w:val="27"/>
        </w:numPr>
        <w:spacing w:after="0" w:line="360" w:lineRule="auto"/>
      </w:pPr>
      <w:r>
        <w:t>PE advised that the Gipps/Hoddle intersection upgrade will be put on hold until the end of 2021 because of a large development currently underway at 71-93 Gipps Street</w:t>
      </w:r>
      <w:r w:rsidR="00272E94">
        <w:t>.</w:t>
      </w:r>
    </w:p>
    <w:p w:rsidR="00633E74" w:rsidRDefault="00633E74" w:rsidP="00633E74">
      <w:pPr>
        <w:pStyle w:val="ListParagraph"/>
        <w:numPr>
          <w:ilvl w:val="0"/>
          <w:numId w:val="27"/>
        </w:numPr>
        <w:spacing w:after="0" w:line="360" w:lineRule="auto"/>
      </w:pPr>
      <w:r>
        <w:t>The Gipps/Wellington intersection will be upgraded (pending DoT approval) in the coming months with a new section of protected bike lane for westbound cyclists</w:t>
      </w:r>
      <w:r w:rsidR="00272E94">
        <w:t xml:space="preserve"> on Gipps</w:t>
      </w:r>
      <w:r>
        <w:t xml:space="preserve"> and a hook-turn box</w:t>
      </w:r>
      <w:r w:rsidR="00272E94">
        <w:t xml:space="preserve"> for right-turners from Wellington.</w:t>
      </w:r>
    </w:p>
    <w:p w:rsidR="00633E74" w:rsidRDefault="00633E74" w:rsidP="00633E74">
      <w:pPr>
        <w:pStyle w:val="ListParagraph"/>
        <w:numPr>
          <w:ilvl w:val="0"/>
          <w:numId w:val="27"/>
        </w:numPr>
        <w:spacing w:after="0" w:line="360" w:lineRule="auto"/>
      </w:pPr>
      <w:r>
        <w:t>Questions were asked about the swept paths of cyclists and large vehicles, and the possibility of pushing the right-turn traffic lane on Gipps Street further back</w:t>
      </w:r>
      <w:r w:rsidR="00272E94">
        <w:t xml:space="preserve"> which is not possible.</w:t>
      </w:r>
    </w:p>
    <w:p w:rsidR="00CB27E7" w:rsidRDefault="00633E74" w:rsidP="00633E74">
      <w:pPr>
        <w:pStyle w:val="ListParagraph"/>
        <w:spacing w:after="0" w:line="360" w:lineRule="auto"/>
      </w:pPr>
      <w:r>
        <w:t xml:space="preserve"> </w:t>
      </w:r>
    </w:p>
    <w:p w:rsidR="00F971CD" w:rsidRDefault="00CB27E7" w:rsidP="00713883">
      <w:pPr>
        <w:spacing w:after="0" w:line="360" w:lineRule="auto"/>
      </w:pPr>
      <w:r>
        <w:t>7.3</w:t>
      </w:r>
      <w:r w:rsidR="00F971CD">
        <w:t xml:space="preserve"> Brunswick S</w:t>
      </w:r>
      <w:r w:rsidR="00633E74">
        <w:t>treet Streetscape Masterplan</w:t>
      </w:r>
    </w:p>
    <w:p w:rsidR="00633E74" w:rsidRDefault="00633E74" w:rsidP="00633E74">
      <w:pPr>
        <w:pStyle w:val="ListParagraph"/>
        <w:numPr>
          <w:ilvl w:val="0"/>
          <w:numId w:val="27"/>
        </w:numPr>
        <w:spacing w:after="0" w:line="360" w:lineRule="auto"/>
      </w:pPr>
      <w:r>
        <w:t>The draft Masterplan is currently out for a second round of community consultation. Feedback ca</w:t>
      </w:r>
      <w:r w:rsidR="00C01098">
        <w:t>n be made on</w:t>
      </w:r>
      <w:r w:rsidR="00272E94">
        <w:t xml:space="preserve"> </w:t>
      </w:r>
      <w:hyperlink r:id="rId8" w:history="1">
        <w:r w:rsidR="00272E94" w:rsidRPr="00272E94">
          <w:rPr>
            <w:rStyle w:val="Hyperlink"/>
          </w:rPr>
          <w:t>Your Say Yarra</w:t>
        </w:r>
      </w:hyperlink>
      <w:r>
        <w:t xml:space="preserve">. </w:t>
      </w:r>
    </w:p>
    <w:p w:rsidR="00713883" w:rsidRDefault="00713883" w:rsidP="00713883">
      <w:pPr>
        <w:spacing w:after="0" w:line="360" w:lineRule="auto"/>
      </w:pPr>
    </w:p>
    <w:p w:rsidR="00220EF0" w:rsidRDefault="00CB27E7" w:rsidP="00713883">
      <w:pPr>
        <w:spacing w:after="0" w:line="360" w:lineRule="auto"/>
      </w:pPr>
      <w:r>
        <w:t>7.4</w:t>
      </w:r>
      <w:r w:rsidR="002A617F">
        <w:t xml:space="preserve"> Walmer Street Bridge</w:t>
      </w:r>
    </w:p>
    <w:p w:rsidR="002A617F" w:rsidRDefault="002A617F" w:rsidP="008B187A">
      <w:pPr>
        <w:pStyle w:val="ListParagraph"/>
        <w:numPr>
          <w:ilvl w:val="0"/>
          <w:numId w:val="27"/>
        </w:numPr>
        <w:spacing w:after="0" w:line="360" w:lineRule="auto"/>
      </w:pPr>
      <w:r>
        <w:t xml:space="preserve">SE provided an update on the status of the proposed new bridge. There </w:t>
      </w:r>
      <w:r w:rsidR="009279AB">
        <w:t>is currently an application being considered by Heritage Victoria fo</w:t>
      </w:r>
      <w:r w:rsidR="00272E94">
        <w:t xml:space="preserve">r the existing bridge to have </w:t>
      </w:r>
      <w:r w:rsidR="009279AB">
        <w:t>heritage status. While the application is being considered, some temporary new ramps are being proposed by the developers Salta to join the new Walmer Plaza with the bridge but there are a number of con</w:t>
      </w:r>
      <w:r w:rsidR="001468E6">
        <w:t>s</w:t>
      </w:r>
      <w:r w:rsidR="009279AB">
        <w:t>traints.</w:t>
      </w:r>
    </w:p>
    <w:p w:rsidR="001468E6" w:rsidRDefault="001468E6" w:rsidP="008B187A">
      <w:pPr>
        <w:pStyle w:val="ListParagraph"/>
        <w:numPr>
          <w:ilvl w:val="0"/>
          <w:numId w:val="27"/>
        </w:numPr>
        <w:spacing w:after="0" w:line="360" w:lineRule="auto"/>
      </w:pPr>
      <w:r>
        <w:t>If the heritage status is upheld, a new bridge will be needed nearby.</w:t>
      </w:r>
    </w:p>
    <w:p w:rsidR="00713883" w:rsidRDefault="00713883" w:rsidP="00713883">
      <w:pPr>
        <w:spacing w:after="0" w:line="360" w:lineRule="auto"/>
      </w:pPr>
    </w:p>
    <w:p w:rsidR="003D628C" w:rsidRDefault="00CB27E7" w:rsidP="00713883">
      <w:pPr>
        <w:spacing w:after="0" w:line="360" w:lineRule="auto"/>
      </w:pPr>
      <w:r>
        <w:t xml:space="preserve">7.5 </w:t>
      </w:r>
      <w:r w:rsidR="001468E6">
        <w:t>Integrated Transport Policy</w:t>
      </w:r>
    </w:p>
    <w:p w:rsidR="001468E6" w:rsidRDefault="001468E6" w:rsidP="008B187A">
      <w:pPr>
        <w:pStyle w:val="ListParagraph"/>
        <w:numPr>
          <w:ilvl w:val="0"/>
          <w:numId w:val="27"/>
        </w:numPr>
        <w:spacing w:after="0" w:line="360" w:lineRule="auto"/>
      </w:pPr>
      <w:r>
        <w:t>SE advised that a budget has been allocated for a new ITP and its scope will be considered over the next 18 months. The Climate Emergency Plan that is currently being developed will support better transport outcomes. A new</w:t>
      </w:r>
      <w:r w:rsidR="008B187A">
        <w:t xml:space="preserve"> bike strategy will be developed following the goals and objectives outlined in the new ITP.</w:t>
      </w:r>
    </w:p>
    <w:p w:rsidR="008B187A" w:rsidRDefault="008B187A" w:rsidP="008B187A">
      <w:pPr>
        <w:pStyle w:val="ListParagraph"/>
        <w:numPr>
          <w:ilvl w:val="0"/>
          <w:numId w:val="27"/>
        </w:numPr>
        <w:spacing w:after="0" w:line="360" w:lineRule="auto"/>
      </w:pPr>
      <w:r>
        <w:t>EC commented that City of Melbourne and Moreland’s new ITPs had different scopes and some community members were confused about how they would be impacted on. SE confirmed that the new Yarra ITP will not have a high level of detail but contain broader visions and guidelines.</w:t>
      </w:r>
    </w:p>
    <w:p w:rsidR="008B187A" w:rsidRDefault="008B187A" w:rsidP="008B187A">
      <w:pPr>
        <w:pStyle w:val="ListParagraph"/>
        <w:numPr>
          <w:ilvl w:val="0"/>
          <w:numId w:val="27"/>
        </w:numPr>
        <w:spacing w:after="0" w:line="360" w:lineRule="auto"/>
      </w:pPr>
      <w:r>
        <w:lastRenderedPageBreak/>
        <w:t>It was noted that a new Active Transport Advisory Committee terms of reference is being developed by the Governance team and a report will go up to Council soon</w:t>
      </w:r>
      <w:r w:rsidR="00E87A88">
        <w:t>.</w:t>
      </w:r>
    </w:p>
    <w:p w:rsidR="00E87A88" w:rsidRDefault="00E87A88" w:rsidP="00713883">
      <w:pPr>
        <w:spacing w:after="0" w:line="360" w:lineRule="auto"/>
      </w:pPr>
    </w:p>
    <w:p w:rsidR="003D628C" w:rsidRDefault="00CB27E7" w:rsidP="00713883">
      <w:pPr>
        <w:spacing w:after="0" w:line="360" w:lineRule="auto"/>
      </w:pPr>
      <w:r>
        <w:t xml:space="preserve">7.6 </w:t>
      </w:r>
      <w:r w:rsidR="003D628C">
        <w:t>IMAP</w:t>
      </w:r>
      <w:r w:rsidR="007A3DEB">
        <w:t xml:space="preserve"> Bike Modelling</w:t>
      </w:r>
    </w:p>
    <w:p w:rsidR="007A3DEB" w:rsidRDefault="007A3DEB" w:rsidP="000C523F">
      <w:pPr>
        <w:pStyle w:val="ListParagraph"/>
        <w:numPr>
          <w:ilvl w:val="0"/>
          <w:numId w:val="27"/>
        </w:numPr>
        <w:spacing w:after="0" w:line="360" w:lineRule="auto"/>
      </w:pPr>
      <w:r>
        <w:t>A report has been developed by the Institute of Sensible Transport to forecast and model cycling in the inner city of Mel</w:t>
      </w:r>
      <w:bookmarkStart w:id="0" w:name="_GoBack"/>
      <w:bookmarkEnd w:id="0"/>
      <w:r>
        <w:t>bourne</w:t>
      </w:r>
      <w:r w:rsidR="009E3F9F">
        <w:t xml:space="preserve"> to make the case for better bike infrastructure, and </w:t>
      </w:r>
      <w:proofErr w:type="spellStart"/>
      <w:r w:rsidR="009E3F9F">
        <w:t>ie</w:t>
      </w:r>
      <w:proofErr w:type="spellEnd"/>
      <w:r w:rsidR="00302EAC">
        <w:t>.</w:t>
      </w:r>
      <w:r w:rsidR="009E3F9F">
        <w:t xml:space="preserve"> improved safety and less crashes. The target audience for the report is State Government agencies, state and local politicians, and the general public.</w:t>
      </w:r>
    </w:p>
    <w:p w:rsidR="00713883" w:rsidRDefault="00713883" w:rsidP="00713883">
      <w:pPr>
        <w:spacing w:after="0" w:line="360" w:lineRule="auto"/>
      </w:pPr>
    </w:p>
    <w:p w:rsidR="00C72E1A" w:rsidRDefault="00CB27E7" w:rsidP="00713883">
      <w:pPr>
        <w:spacing w:after="0" w:line="360" w:lineRule="auto"/>
      </w:pPr>
      <w:r>
        <w:t>7.7</w:t>
      </w:r>
      <w:r w:rsidR="009E3F9F">
        <w:t xml:space="preserve"> JUMP Bike</w:t>
      </w:r>
    </w:p>
    <w:p w:rsidR="009E3F9F" w:rsidRDefault="009E3F9F" w:rsidP="000C523F">
      <w:pPr>
        <w:pStyle w:val="ListParagraph"/>
        <w:numPr>
          <w:ilvl w:val="0"/>
          <w:numId w:val="27"/>
        </w:numPr>
        <w:spacing w:after="0" w:line="360" w:lineRule="auto"/>
      </w:pPr>
      <w:r>
        <w:t xml:space="preserve">Cr </w:t>
      </w:r>
      <w:proofErr w:type="spellStart"/>
      <w:r>
        <w:t>Fristacky</w:t>
      </w:r>
      <w:proofErr w:type="spellEnd"/>
      <w:r>
        <w:t xml:space="preserve"> advised that a MOU has been signed between City of Yarra, Melbourne and Port Phillip to launch a new e-bike sharing scheme</w:t>
      </w:r>
      <w:r w:rsidR="000C523F">
        <w:t xml:space="preserve"> for a 12-month period</w:t>
      </w:r>
      <w:r>
        <w:t xml:space="preserve"> in early March. The initial release will be 400 bikes but more will be release</w:t>
      </w:r>
      <w:r w:rsidR="000C523F">
        <w:t>d</w:t>
      </w:r>
      <w:r>
        <w:t xml:space="preserve"> incrementally. The media has previously been critical of such schemes but appears to be more enthusiastic</w:t>
      </w:r>
      <w:r w:rsidR="000C523F">
        <w:t xml:space="preserve"> this time</w:t>
      </w:r>
      <w:r>
        <w:t>.</w:t>
      </w:r>
    </w:p>
    <w:p w:rsidR="009E3F9F" w:rsidRDefault="009E3F9F" w:rsidP="000C523F">
      <w:pPr>
        <w:pStyle w:val="ListParagraph"/>
        <w:numPr>
          <w:ilvl w:val="0"/>
          <w:numId w:val="27"/>
        </w:numPr>
        <w:spacing w:after="0" w:line="360" w:lineRule="auto"/>
      </w:pPr>
      <w:r>
        <w:t xml:space="preserve">It was noted that lessons have been learnt from the </w:t>
      </w:r>
      <w:proofErr w:type="spellStart"/>
      <w:r>
        <w:t>Obike</w:t>
      </w:r>
      <w:proofErr w:type="spellEnd"/>
      <w:r>
        <w:t xml:space="preserve"> failure and higher community acceptance is likely with Jump.</w:t>
      </w:r>
      <w:r w:rsidR="000C523F">
        <w:t xml:space="preserve"> In particular, bike parking will be monitored</w:t>
      </w:r>
      <w:r>
        <w:t xml:space="preserve"> </w:t>
      </w:r>
      <w:r w:rsidR="000C523F">
        <w:t>and its use will be better regulated.</w:t>
      </w:r>
    </w:p>
    <w:p w:rsidR="000C523F" w:rsidRDefault="000C523F" w:rsidP="000C523F">
      <w:pPr>
        <w:pStyle w:val="ListParagraph"/>
        <w:numPr>
          <w:ilvl w:val="0"/>
          <w:numId w:val="27"/>
        </w:numPr>
        <w:spacing w:after="0" w:line="360" w:lineRule="auto"/>
      </w:pPr>
      <w:r>
        <w:t xml:space="preserve">Cr </w:t>
      </w:r>
      <w:proofErr w:type="spellStart"/>
      <w:r>
        <w:t>Fristacky</w:t>
      </w:r>
      <w:proofErr w:type="spellEnd"/>
      <w:r>
        <w:t xml:space="preserve"> added that she has been advocating to the Department of Transport </w:t>
      </w:r>
      <w:r w:rsidR="00303981">
        <w:t xml:space="preserve">for </w:t>
      </w:r>
      <w:r>
        <w:t>more bike parking at train stations to encourage bike-train-bike trips. A new high-capacity bike corral prototype has been developed by Monash University School of Design in partnership with DoT and is being rolled out in some outer Melbourne train stations.</w:t>
      </w:r>
    </w:p>
    <w:p w:rsidR="000C523F" w:rsidRDefault="000C523F" w:rsidP="000C523F">
      <w:pPr>
        <w:pStyle w:val="ListParagraph"/>
        <w:numPr>
          <w:ilvl w:val="0"/>
          <w:numId w:val="27"/>
        </w:numPr>
        <w:spacing w:after="0" w:line="360" w:lineRule="auto"/>
      </w:pPr>
      <w:r>
        <w:t>Jump has partnered with the social enterprise G</w:t>
      </w:r>
      <w:r w:rsidR="009431A4">
        <w:t>ood Cycles who will be responsible for servicing the bikes and replacing batteries</w:t>
      </w:r>
      <w:r>
        <w:t xml:space="preserve"> </w:t>
      </w:r>
    </w:p>
    <w:p w:rsidR="00513D8B" w:rsidRDefault="00513D8B" w:rsidP="007F1147">
      <w:pPr>
        <w:spacing w:after="0" w:line="360" w:lineRule="auto"/>
      </w:pPr>
    </w:p>
    <w:p w:rsidR="00F675E9" w:rsidRPr="00D2051B" w:rsidRDefault="00513D8B" w:rsidP="00D2051B">
      <w:pPr>
        <w:pStyle w:val="ListParagraph"/>
        <w:numPr>
          <w:ilvl w:val="0"/>
          <w:numId w:val="18"/>
        </w:numPr>
        <w:spacing w:line="360" w:lineRule="auto"/>
        <w:rPr>
          <w:b/>
        </w:rPr>
      </w:pPr>
      <w:r w:rsidRPr="00513D8B">
        <w:rPr>
          <w:b/>
        </w:rPr>
        <w:t>New Business</w:t>
      </w:r>
    </w:p>
    <w:p w:rsidR="008D6923" w:rsidRDefault="00D379D3" w:rsidP="00713883">
      <w:pPr>
        <w:spacing w:line="360" w:lineRule="auto"/>
      </w:pPr>
      <w:r>
        <w:t>8</w:t>
      </w:r>
      <w:r w:rsidR="00D2051B">
        <w:t>.</w:t>
      </w:r>
      <w:r w:rsidR="00D2051B" w:rsidRPr="00167FD8">
        <w:t>1</w:t>
      </w:r>
      <w:r w:rsidR="007F1147">
        <w:t xml:space="preserve"> </w:t>
      </w:r>
      <w:r w:rsidR="00C72E1A">
        <w:t xml:space="preserve">Child </w:t>
      </w:r>
      <w:r w:rsidR="000C523F">
        <w:t>Cycling Participation Rates</w:t>
      </w:r>
    </w:p>
    <w:p w:rsidR="000C523F" w:rsidRDefault="000C523F" w:rsidP="00713883">
      <w:pPr>
        <w:pStyle w:val="ListParagraph"/>
        <w:numPr>
          <w:ilvl w:val="0"/>
          <w:numId w:val="27"/>
        </w:numPr>
        <w:spacing w:after="0" w:line="360" w:lineRule="auto"/>
      </w:pPr>
      <w:r>
        <w:t xml:space="preserve">Cr </w:t>
      </w:r>
      <w:proofErr w:type="spellStart"/>
      <w:r>
        <w:t>Fristacky</w:t>
      </w:r>
      <w:proofErr w:type="spellEnd"/>
      <w:r>
        <w:t xml:space="preserve"> </w:t>
      </w:r>
      <w:r w:rsidR="009431A4">
        <w:t xml:space="preserve">commented that she attended the AGM of the organisation </w:t>
      </w:r>
      <w:proofErr w:type="spellStart"/>
      <w:r w:rsidR="009431A4">
        <w:t>WeRide</w:t>
      </w:r>
      <w:proofErr w:type="spellEnd"/>
      <w:r w:rsidR="009431A4">
        <w:t xml:space="preserve"> Australia on January 30 in which the CEO made a presentation on the decrease in sales over the last 4 years for children’s bicycles.</w:t>
      </w:r>
    </w:p>
    <w:p w:rsidR="00E87A88" w:rsidRDefault="009431A4" w:rsidP="00E773A5">
      <w:pPr>
        <w:pStyle w:val="ListParagraph"/>
        <w:numPr>
          <w:ilvl w:val="0"/>
          <w:numId w:val="27"/>
        </w:numPr>
        <w:spacing w:after="0" w:line="360" w:lineRule="auto"/>
      </w:pPr>
      <w:r>
        <w:t xml:space="preserve">It was noted that there is a need to collect data and better understand child cycling participation rates in Yarra. </w:t>
      </w:r>
      <w:r w:rsidR="00713883">
        <w:t xml:space="preserve">The ABS Table Builder is a useful tool to use. </w:t>
      </w:r>
      <w:r>
        <w:t xml:space="preserve">PE added </w:t>
      </w:r>
      <w:r w:rsidR="00303981">
        <w:lastRenderedPageBreak/>
        <w:t>that a key part</w:t>
      </w:r>
      <w:r>
        <w:t xml:space="preserve"> of a new bike strategy would be focused</w:t>
      </w:r>
      <w:r w:rsidR="00713883">
        <w:t xml:space="preserve"> on</w:t>
      </w:r>
      <w:r>
        <w:t xml:space="preserve"> increasing journey-to-school rates.</w:t>
      </w:r>
    </w:p>
    <w:p w:rsidR="00E773A5" w:rsidRDefault="00E773A5" w:rsidP="00E773A5">
      <w:pPr>
        <w:pStyle w:val="ListParagraph"/>
        <w:spacing w:after="0" w:line="360" w:lineRule="auto"/>
      </w:pPr>
    </w:p>
    <w:p w:rsidR="00AE180D" w:rsidRDefault="007D0A26" w:rsidP="00E87A88">
      <w:pPr>
        <w:spacing w:after="0" w:line="360" w:lineRule="auto"/>
      </w:pPr>
      <w:r>
        <w:t>8.2</w:t>
      </w:r>
      <w:r w:rsidR="00AE180D">
        <w:t xml:space="preserve"> Freesty</w:t>
      </w:r>
      <w:r w:rsidR="009431A4">
        <w:t>le Cyclists protest ride</w:t>
      </w:r>
    </w:p>
    <w:p w:rsidR="00713883" w:rsidRDefault="009431A4" w:rsidP="00E773A5">
      <w:pPr>
        <w:pStyle w:val="ListParagraph"/>
        <w:numPr>
          <w:ilvl w:val="0"/>
          <w:numId w:val="27"/>
        </w:numPr>
        <w:spacing w:after="0" w:line="360" w:lineRule="auto"/>
      </w:pPr>
      <w:r>
        <w:t xml:space="preserve">The next </w:t>
      </w:r>
      <w:r w:rsidR="00713883">
        <w:t xml:space="preserve">national </w:t>
      </w:r>
      <w:r>
        <w:t>protest ride against mandatory helmet laws</w:t>
      </w:r>
      <w:r w:rsidR="00713883">
        <w:t xml:space="preserve"> will be held on March 14. More details about the event can be found on </w:t>
      </w:r>
      <w:hyperlink r:id="rId9" w:history="1">
        <w:r w:rsidR="00713883" w:rsidRPr="00713883">
          <w:rPr>
            <w:rStyle w:val="Hyperlink"/>
          </w:rPr>
          <w:t>Facebook</w:t>
        </w:r>
      </w:hyperlink>
      <w:r w:rsidR="00713883">
        <w:t>.</w:t>
      </w:r>
    </w:p>
    <w:p w:rsidR="00E773A5" w:rsidRDefault="00E773A5" w:rsidP="00E773A5">
      <w:pPr>
        <w:pStyle w:val="ListParagraph"/>
        <w:spacing w:after="0" w:line="360" w:lineRule="auto"/>
      </w:pPr>
    </w:p>
    <w:p w:rsidR="00167FD8" w:rsidRDefault="00713883" w:rsidP="00E87A88">
      <w:pPr>
        <w:spacing w:after="0" w:line="360" w:lineRule="auto"/>
      </w:pPr>
      <w:r>
        <w:t>8.3 Super Tuesday Counts</w:t>
      </w:r>
    </w:p>
    <w:p w:rsidR="00713883" w:rsidRDefault="00713883" w:rsidP="00E773A5">
      <w:pPr>
        <w:pStyle w:val="ListParagraph"/>
        <w:numPr>
          <w:ilvl w:val="0"/>
          <w:numId w:val="27"/>
        </w:numPr>
        <w:spacing w:after="0" w:line="360" w:lineRule="auto"/>
      </w:pPr>
      <w:r>
        <w:t xml:space="preserve">MB added that the counts will take place on Tuesday March 3 7-9am. Bicycle Network is still looking for volunteers to count some sites in Yarra if BAC members are available. </w:t>
      </w:r>
    </w:p>
    <w:p w:rsidR="00E773A5" w:rsidRPr="00167FD8" w:rsidRDefault="00E773A5" w:rsidP="00E773A5">
      <w:pPr>
        <w:pStyle w:val="ListParagraph"/>
        <w:spacing w:after="0" w:line="360" w:lineRule="auto"/>
      </w:pPr>
    </w:p>
    <w:p w:rsidR="00C23297" w:rsidRDefault="008D6923" w:rsidP="008D6923">
      <w:pPr>
        <w:pStyle w:val="ListParagraph"/>
        <w:numPr>
          <w:ilvl w:val="0"/>
          <w:numId w:val="18"/>
        </w:numPr>
        <w:spacing w:line="360" w:lineRule="auto"/>
        <w:rPr>
          <w:b/>
        </w:rPr>
      </w:pPr>
      <w:r w:rsidRPr="008D6923">
        <w:rPr>
          <w:b/>
        </w:rPr>
        <w:t>Items for Next Meeting</w:t>
      </w:r>
    </w:p>
    <w:p w:rsidR="00633E74" w:rsidRDefault="00633E74" w:rsidP="00713883">
      <w:pPr>
        <w:pStyle w:val="ListParagraph"/>
        <w:numPr>
          <w:ilvl w:val="0"/>
          <w:numId w:val="27"/>
        </w:numPr>
        <w:spacing w:after="0" w:line="360" w:lineRule="auto"/>
        <w:rPr>
          <w:bCs/>
        </w:rPr>
      </w:pPr>
      <w:r w:rsidRPr="00713883">
        <w:rPr>
          <w:bCs/>
        </w:rPr>
        <w:t>Carlton North LAPM</w:t>
      </w:r>
    </w:p>
    <w:p w:rsidR="00C01098" w:rsidRDefault="00C01098" w:rsidP="00713883">
      <w:pPr>
        <w:pStyle w:val="ListParagraph"/>
        <w:numPr>
          <w:ilvl w:val="0"/>
          <w:numId w:val="27"/>
        </w:numPr>
        <w:spacing w:after="0" w:line="360" w:lineRule="auto"/>
        <w:rPr>
          <w:bCs/>
        </w:rPr>
      </w:pPr>
      <w:r>
        <w:rPr>
          <w:bCs/>
        </w:rPr>
        <w:t>Bike Spot</w:t>
      </w:r>
    </w:p>
    <w:p w:rsidR="00C01098" w:rsidRDefault="00C01098" w:rsidP="00713883">
      <w:pPr>
        <w:pStyle w:val="ListParagraph"/>
        <w:numPr>
          <w:ilvl w:val="0"/>
          <w:numId w:val="27"/>
        </w:numPr>
        <w:spacing w:after="0" w:line="360" w:lineRule="auto"/>
        <w:rPr>
          <w:bCs/>
        </w:rPr>
      </w:pPr>
      <w:r>
        <w:rPr>
          <w:bCs/>
        </w:rPr>
        <w:t>Elizabeth Street Pilot Trial</w:t>
      </w:r>
    </w:p>
    <w:p w:rsidR="00C01098" w:rsidRDefault="00C01098" w:rsidP="00713883">
      <w:pPr>
        <w:pStyle w:val="ListParagraph"/>
        <w:numPr>
          <w:ilvl w:val="0"/>
          <w:numId w:val="27"/>
        </w:numPr>
        <w:spacing w:after="0" w:line="360" w:lineRule="auto"/>
        <w:rPr>
          <w:bCs/>
        </w:rPr>
      </w:pPr>
      <w:r>
        <w:rPr>
          <w:bCs/>
        </w:rPr>
        <w:t>Bennett Street Priority Crossing</w:t>
      </w:r>
    </w:p>
    <w:p w:rsidR="00713883" w:rsidRDefault="00713883" w:rsidP="00713883">
      <w:pPr>
        <w:spacing w:after="0" w:line="360" w:lineRule="auto"/>
        <w:rPr>
          <w:bCs/>
        </w:rPr>
      </w:pPr>
    </w:p>
    <w:p w:rsidR="00713883" w:rsidRPr="00713883" w:rsidRDefault="00713883" w:rsidP="00713883">
      <w:pPr>
        <w:spacing w:after="0" w:line="360" w:lineRule="auto"/>
        <w:rPr>
          <w:bCs/>
        </w:rPr>
      </w:pPr>
      <w:r w:rsidRPr="00303981">
        <w:rPr>
          <w:bCs/>
          <w:u w:val="single"/>
        </w:rPr>
        <w:t>ACTION:</w:t>
      </w:r>
      <w:r>
        <w:rPr>
          <w:bCs/>
        </w:rPr>
        <w:t xml:space="preserve"> </w:t>
      </w:r>
      <w:r w:rsidRPr="00713883">
        <w:rPr>
          <w:bCs/>
        </w:rPr>
        <w:t>TP will organise a bike ride before the next meeting to visit the new cycling infrastructure in Fitzroy North</w:t>
      </w:r>
      <w:r w:rsidR="00E87A88">
        <w:rPr>
          <w:bCs/>
        </w:rPr>
        <w:t>.</w:t>
      </w:r>
    </w:p>
    <w:p w:rsidR="008D6923" w:rsidRDefault="008D6923" w:rsidP="008D6923">
      <w:pPr>
        <w:pStyle w:val="ListParagraph"/>
        <w:spacing w:line="360" w:lineRule="auto"/>
        <w:rPr>
          <w:b/>
        </w:rPr>
      </w:pPr>
    </w:p>
    <w:p w:rsidR="006C55C8" w:rsidRDefault="008D6923" w:rsidP="00C72E1A">
      <w:pPr>
        <w:pStyle w:val="ListParagraph"/>
        <w:numPr>
          <w:ilvl w:val="0"/>
          <w:numId w:val="18"/>
        </w:numPr>
        <w:spacing w:line="360" w:lineRule="auto"/>
        <w:rPr>
          <w:b/>
        </w:rPr>
      </w:pPr>
      <w:r w:rsidRPr="008D6923">
        <w:rPr>
          <w:b/>
        </w:rPr>
        <w:t>N</w:t>
      </w:r>
      <w:r w:rsidR="00B71F80">
        <w:rPr>
          <w:b/>
        </w:rPr>
        <w:t xml:space="preserve">ext Meeting: 6.30pm </w:t>
      </w:r>
      <w:r w:rsidR="00DE6059">
        <w:rPr>
          <w:b/>
        </w:rPr>
        <w:t xml:space="preserve">Wednesday </w:t>
      </w:r>
      <w:r w:rsidR="00C72E1A">
        <w:rPr>
          <w:b/>
        </w:rPr>
        <w:t>April 15</w:t>
      </w:r>
      <w:r w:rsidR="00D379D3">
        <w:rPr>
          <w:b/>
        </w:rPr>
        <w:t xml:space="preserve"> </w:t>
      </w:r>
      <w:r w:rsidRPr="008D6923">
        <w:rPr>
          <w:b/>
        </w:rPr>
        <w:t>in the Wurundjeri Room at Collingwood Town Hall</w:t>
      </w:r>
    </w:p>
    <w:p w:rsidR="009A5237" w:rsidRPr="009A5237" w:rsidRDefault="009A5237" w:rsidP="009A5237">
      <w:pPr>
        <w:spacing w:line="360" w:lineRule="auto"/>
        <w:rPr>
          <w:b/>
        </w:rPr>
      </w:pPr>
    </w:p>
    <w:sectPr w:rsidR="009A5237" w:rsidRPr="009A5237" w:rsidSect="00135F87">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BE" w:rsidRDefault="00072ABE">
      <w:pPr>
        <w:spacing w:after="0" w:line="240" w:lineRule="auto"/>
      </w:pPr>
      <w:r>
        <w:separator/>
      </w:r>
    </w:p>
  </w:endnote>
  <w:endnote w:type="continuationSeparator" w:id="0">
    <w:p w:rsidR="00072ABE" w:rsidRDefault="000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7" w:rsidRDefault="002817AB">
    <w:pPr>
      <w:pStyle w:val="Footer"/>
      <w:jc w:val="right"/>
    </w:pPr>
    <w:r>
      <w:fldChar w:fldCharType="begin"/>
    </w:r>
    <w:r>
      <w:instrText xml:space="preserve"> PAGE   \* MERGEFORMAT </w:instrText>
    </w:r>
    <w:r>
      <w:fldChar w:fldCharType="separate"/>
    </w:r>
    <w:r w:rsidR="00302EAC">
      <w:rPr>
        <w:noProof/>
      </w:rPr>
      <w:t>4</w:t>
    </w:r>
    <w:r>
      <w:rPr>
        <w:noProof/>
      </w:rPr>
      <w:fldChar w:fldCharType="end"/>
    </w:r>
  </w:p>
  <w:p w:rsidR="00692467" w:rsidRDefault="0069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BE" w:rsidRDefault="00072ABE">
      <w:pPr>
        <w:spacing w:after="0" w:line="240" w:lineRule="auto"/>
      </w:pPr>
      <w:r>
        <w:separator/>
      </w:r>
    </w:p>
  </w:footnote>
  <w:footnote w:type="continuationSeparator" w:id="0">
    <w:p w:rsidR="00072ABE" w:rsidRDefault="00072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3E6"/>
    <w:multiLevelType w:val="hybridMultilevel"/>
    <w:tmpl w:val="DF067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40945"/>
    <w:multiLevelType w:val="hybridMultilevel"/>
    <w:tmpl w:val="6A24600E"/>
    <w:lvl w:ilvl="0" w:tplc="66B0E4D0">
      <w:start w:val="1"/>
      <w:numFmt w:val="decimal"/>
      <w:lvlText w:val="%1."/>
      <w:lvlJc w:val="left"/>
      <w:pPr>
        <w:ind w:left="720" w:hanging="360"/>
      </w:pPr>
      <w:rPr>
        <w:rFonts w:ascii="Arial" w:eastAsia="Calibri" w:hAnsi="Arial"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4070A"/>
    <w:multiLevelType w:val="multilevel"/>
    <w:tmpl w:val="F1D40D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5E713D"/>
    <w:multiLevelType w:val="hybridMultilevel"/>
    <w:tmpl w:val="C42A2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5436FE"/>
    <w:multiLevelType w:val="hybridMultilevel"/>
    <w:tmpl w:val="DD92A5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0635D7"/>
    <w:multiLevelType w:val="multilevel"/>
    <w:tmpl w:val="E02A5AC6"/>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none"/>
      <w:lvlText w:val="-"/>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none"/>
      <w:lvlText w:val="-"/>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6" w15:restartNumberingAfterBreak="0">
    <w:nsid w:val="1CF33CC9"/>
    <w:multiLevelType w:val="hybridMultilevel"/>
    <w:tmpl w:val="7D50E562"/>
    <w:lvl w:ilvl="0" w:tplc="F56A89B6">
      <w:start w:val="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12899"/>
    <w:multiLevelType w:val="hybridMultilevel"/>
    <w:tmpl w:val="488CB8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E01E83"/>
    <w:multiLevelType w:val="hybridMultilevel"/>
    <w:tmpl w:val="B3FEA3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BB237A"/>
    <w:multiLevelType w:val="multilevel"/>
    <w:tmpl w:val="9542A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CB1B2F"/>
    <w:multiLevelType w:val="hybridMultilevel"/>
    <w:tmpl w:val="AC42D242"/>
    <w:lvl w:ilvl="0" w:tplc="2DBAC5E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458AA"/>
    <w:multiLevelType w:val="multilevel"/>
    <w:tmpl w:val="7FD8FADE"/>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2" w15:restartNumberingAfterBreak="0">
    <w:nsid w:val="316F2265"/>
    <w:multiLevelType w:val="multilevel"/>
    <w:tmpl w:val="8264B7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4315459"/>
    <w:multiLevelType w:val="hybridMultilevel"/>
    <w:tmpl w:val="E59C4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E216EC"/>
    <w:multiLevelType w:val="hybridMultilevel"/>
    <w:tmpl w:val="86445A4A"/>
    <w:lvl w:ilvl="0" w:tplc="BD6C6BC2">
      <w:start w:val="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86113"/>
    <w:multiLevelType w:val="hybridMultilevel"/>
    <w:tmpl w:val="C4243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201A6C"/>
    <w:multiLevelType w:val="hybridMultilevel"/>
    <w:tmpl w:val="CC94DA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100643"/>
    <w:multiLevelType w:val="hybridMultilevel"/>
    <w:tmpl w:val="AFA0F7E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8" w15:restartNumberingAfterBreak="0">
    <w:nsid w:val="51F33057"/>
    <w:multiLevelType w:val="hybridMultilevel"/>
    <w:tmpl w:val="5686EBB2"/>
    <w:lvl w:ilvl="0" w:tplc="04824C80">
      <w:start w:val="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95B71"/>
    <w:multiLevelType w:val="hybridMultilevel"/>
    <w:tmpl w:val="94E21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1801B4"/>
    <w:multiLevelType w:val="hybridMultilevel"/>
    <w:tmpl w:val="CDD4E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83B0A"/>
    <w:multiLevelType w:val="hybridMultilevel"/>
    <w:tmpl w:val="C42A2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0E589A"/>
    <w:multiLevelType w:val="hybridMultilevel"/>
    <w:tmpl w:val="9E4A0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9024506"/>
    <w:multiLevelType w:val="hybridMultilevel"/>
    <w:tmpl w:val="94E21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C5581B"/>
    <w:multiLevelType w:val="hybridMultilevel"/>
    <w:tmpl w:val="ACB2B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1421FF"/>
    <w:multiLevelType w:val="hybridMultilevel"/>
    <w:tmpl w:val="F80CA1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0B363EC"/>
    <w:multiLevelType w:val="hybridMultilevel"/>
    <w:tmpl w:val="EF623936"/>
    <w:lvl w:ilvl="0" w:tplc="4978CD70">
      <w:start w:val="30"/>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B942F7"/>
    <w:multiLevelType w:val="hybridMultilevel"/>
    <w:tmpl w:val="9BDCDACE"/>
    <w:lvl w:ilvl="0" w:tplc="BE568A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13"/>
  </w:num>
  <w:num w:numId="3">
    <w:abstractNumId w:val="23"/>
  </w:num>
  <w:num w:numId="4">
    <w:abstractNumId w:val="1"/>
  </w:num>
  <w:num w:numId="5">
    <w:abstractNumId w:val="3"/>
  </w:num>
  <w:num w:numId="6">
    <w:abstractNumId w:val="14"/>
  </w:num>
  <w:num w:numId="7">
    <w:abstractNumId w:val="6"/>
  </w:num>
  <w:num w:numId="8">
    <w:abstractNumId w:val="17"/>
  </w:num>
  <w:num w:numId="9">
    <w:abstractNumId w:val="10"/>
  </w:num>
  <w:num w:numId="10">
    <w:abstractNumId w:val="5"/>
  </w:num>
  <w:num w:numId="11">
    <w:abstractNumId w:val="22"/>
  </w:num>
  <w:num w:numId="12">
    <w:abstractNumId w:val="0"/>
  </w:num>
  <w:num w:numId="13">
    <w:abstractNumId w:val="15"/>
  </w:num>
  <w:num w:numId="14">
    <w:abstractNumId w:val="25"/>
  </w:num>
  <w:num w:numId="15">
    <w:abstractNumId w:val="26"/>
  </w:num>
  <w:num w:numId="16">
    <w:abstractNumId w:val="21"/>
  </w:num>
  <w:num w:numId="17">
    <w:abstractNumId w:val="27"/>
  </w:num>
  <w:num w:numId="18">
    <w:abstractNumId w:val="16"/>
  </w:num>
  <w:num w:numId="19">
    <w:abstractNumId w:val="9"/>
  </w:num>
  <w:num w:numId="20">
    <w:abstractNumId w:val="11"/>
  </w:num>
  <w:num w:numId="21">
    <w:abstractNumId w:val="2"/>
  </w:num>
  <w:num w:numId="22">
    <w:abstractNumId w:val="4"/>
  </w:num>
  <w:num w:numId="23">
    <w:abstractNumId w:val="7"/>
  </w:num>
  <w:num w:numId="24">
    <w:abstractNumId w:val="12"/>
  </w:num>
  <w:num w:numId="25">
    <w:abstractNumId w:val="8"/>
  </w:num>
  <w:num w:numId="26">
    <w:abstractNumId w:val="20"/>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6E"/>
    <w:rsid w:val="000078CE"/>
    <w:rsid w:val="00013B97"/>
    <w:rsid w:val="0003663A"/>
    <w:rsid w:val="00052F22"/>
    <w:rsid w:val="00072ABE"/>
    <w:rsid w:val="000732B5"/>
    <w:rsid w:val="000C523F"/>
    <w:rsid w:val="000D6222"/>
    <w:rsid w:val="0011047B"/>
    <w:rsid w:val="00123F21"/>
    <w:rsid w:val="00133550"/>
    <w:rsid w:val="00135F87"/>
    <w:rsid w:val="001468E6"/>
    <w:rsid w:val="00154FE9"/>
    <w:rsid w:val="001674E5"/>
    <w:rsid w:val="0016773D"/>
    <w:rsid w:val="00167FD8"/>
    <w:rsid w:val="001712A7"/>
    <w:rsid w:val="00180739"/>
    <w:rsid w:val="00181289"/>
    <w:rsid w:val="001A5FED"/>
    <w:rsid w:val="001B6638"/>
    <w:rsid w:val="001C5338"/>
    <w:rsid w:val="001D00C2"/>
    <w:rsid w:val="001D010E"/>
    <w:rsid w:val="001D5D2B"/>
    <w:rsid w:val="001D6F16"/>
    <w:rsid w:val="001E355C"/>
    <w:rsid w:val="001F0C1B"/>
    <w:rsid w:val="002120E0"/>
    <w:rsid w:val="00217D5B"/>
    <w:rsid w:val="00220EF0"/>
    <w:rsid w:val="00237705"/>
    <w:rsid w:val="002537B5"/>
    <w:rsid w:val="00272E94"/>
    <w:rsid w:val="002817AB"/>
    <w:rsid w:val="00282281"/>
    <w:rsid w:val="002A617F"/>
    <w:rsid w:val="002B2B6F"/>
    <w:rsid w:val="002B3925"/>
    <w:rsid w:val="002C40B3"/>
    <w:rsid w:val="002D6B97"/>
    <w:rsid w:val="002F6D7E"/>
    <w:rsid w:val="00302EAC"/>
    <w:rsid w:val="00303981"/>
    <w:rsid w:val="003155F1"/>
    <w:rsid w:val="00391FD7"/>
    <w:rsid w:val="003D628C"/>
    <w:rsid w:val="0042188E"/>
    <w:rsid w:val="004256C9"/>
    <w:rsid w:val="00425919"/>
    <w:rsid w:val="00431068"/>
    <w:rsid w:val="00451949"/>
    <w:rsid w:val="00453AD8"/>
    <w:rsid w:val="00457F3D"/>
    <w:rsid w:val="004615A8"/>
    <w:rsid w:val="00464931"/>
    <w:rsid w:val="00476B8C"/>
    <w:rsid w:val="0047774F"/>
    <w:rsid w:val="0048069D"/>
    <w:rsid w:val="00482B62"/>
    <w:rsid w:val="004B0BDF"/>
    <w:rsid w:val="004C12D5"/>
    <w:rsid w:val="004C7769"/>
    <w:rsid w:val="00513D8B"/>
    <w:rsid w:val="00515BE1"/>
    <w:rsid w:val="00522658"/>
    <w:rsid w:val="00530E93"/>
    <w:rsid w:val="005310E9"/>
    <w:rsid w:val="0054450A"/>
    <w:rsid w:val="00547484"/>
    <w:rsid w:val="00561191"/>
    <w:rsid w:val="005702D5"/>
    <w:rsid w:val="0057081D"/>
    <w:rsid w:val="00580A6E"/>
    <w:rsid w:val="00584E71"/>
    <w:rsid w:val="00586712"/>
    <w:rsid w:val="005877CD"/>
    <w:rsid w:val="005A1A62"/>
    <w:rsid w:val="005B5C17"/>
    <w:rsid w:val="005C0091"/>
    <w:rsid w:val="005D67DC"/>
    <w:rsid w:val="005E3D05"/>
    <w:rsid w:val="00615C19"/>
    <w:rsid w:val="00633E74"/>
    <w:rsid w:val="00651570"/>
    <w:rsid w:val="006516CB"/>
    <w:rsid w:val="00657057"/>
    <w:rsid w:val="00662939"/>
    <w:rsid w:val="00667C16"/>
    <w:rsid w:val="006773FC"/>
    <w:rsid w:val="00692467"/>
    <w:rsid w:val="006C4C50"/>
    <w:rsid w:val="006C55C8"/>
    <w:rsid w:val="006D2E63"/>
    <w:rsid w:val="006D4794"/>
    <w:rsid w:val="006D6463"/>
    <w:rsid w:val="006F29EA"/>
    <w:rsid w:val="00713883"/>
    <w:rsid w:val="007140DF"/>
    <w:rsid w:val="007153D9"/>
    <w:rsid w:val="00722E4B"/>
    <w:rsid w:val="00751F85"/>
    <w:rsid w:val="007567FD"/>
    <w:rsid w:val="00772A74"/>
    <w:rsid w:val="00780B90"/>
    <w:rsid w:val="00791A1E"/>
    <w:rsid w:val="0079227B"/>
    <w:rsid w:val="007A3DEB"/>
    <w:rsid w:val="007B2A88"/>
    <w:rsid w:val="007D0A26"/>
    <w:rsid w:val="007D4A11"/>
    <w:rsid w:val="007E7E01"/>
    <w:rsid w:val="007F1147"/>
    <w:rsid w:val="00811677"/>
    <w:rsid w:val="008202F3"/>
    <w:rsid w:val="00826F4C"/>
    <w:rsid w:val="00831E82"/>
    <w:rsid w:val="00844C28"/>
    <w:rsid w:val="008559EC"/>
    <w:rsid w:val="00872B3E"/>
    <w:rsid w:val="00877A4F"/>
    <w:rsid w:val="00880FBF"/>
    <w:rsid w:val="0088383E"/>
    <w:rsid w:val="008A2D14"/>
    <w:rsid w:val="008A7693"/>
    <w:rsid w:val="008B187A"/>
    <w:rsid w:val="008B5A26"/>
    <w:rsid w:val="008B773D"/>
    <w:rsid w:val="008C5B4C"/>
    <w:rsid w:val="008C5C9F"/>
    <w:rsid w:val="008D6923"/>
    <w:rsid w:val="008F0617"/>
    <w:rsid w:val="008F18F2"/>
    <w:rsid w:val="00907060"/>
    <w:rsid w:val="009104B8"/>
    <w:rsid w:val="00913F94"/>
    <w:rsid w:val="0091444C"/>
    <w:rsid w:val="009214D6"/>
    <w:rsid w:val="00924651"/>
    <w:rsid w:val="009279AB"/>
    <w:rsid w:val="00932622"/>
    <w:rsid w:val="00941DBF"/>
    <w:rsid w:val="009431A4"/>
    <w:rsid w:val="00991651"/>
    <w:rsid w:val="0099632C"/>
    <w:rsid w:val="009A5237"/>
    <w:rsid w:val="009B573E"/>
    <w:rsid w:val="009C1DC5"/>
    <w:rsid w:val="009C7092"/>
    <w:rsid w:val="009C7F95"/>
    <w:rsid w:val="009D4E7C"/>
    <w:rsid w:val="009E0DAC"/>
    <w:rsid w:val="009E2B91"/>
    <w:rsid w:val="009E3F9F"/>
    <w:rsid w:val="009F080E"/>
    <w:rsid w:val="009F0EF0"/>
    <w:rsid w:val="009F2DF3"/>
    <w:rsid w:val="00A0623F"/>
    <w:rsid w:val="00A11F12"/>
    <w:rsid w:val="00A17974"/>
    <w:rsid w:val="00A22629"/>
    <w:rsid w:val="00A274F0"/>
    <w:rsid w:val="00A37664"/>
    <w:rsid w:val="00A61940"/>
    <w:rsid w:val="00A85E0D"/>
    <w:rsid w:val="00AA12AF"/>
    <w:rsid w:val="00AA4639"/>
    <w:rsid w:val="00AB1D84"/>
    <w:rsid w:val="00AE15CE"/>
    <w:rsid w:val="00AE180D"/>
    <w:rsid w:val="00AE1DF6"/>
    <w:rsid w:val="00AF4427"/>
    <w:rsid w:val="00B018A8"/>
    <w:rsid w:val="00B31CE5"/>
    <w:rsid w:val="00B343BE"/>
    <w:rsid w:val="00B560AE"/>
    <w:rsid w:val="00B71F80"/>
    <w:rsid w:val="00BC7A4D"/>
    <w:rsid w:val="00C01098"/>
    <w:rsid w:val="00C047F3"/>
    <w:rsid w:val="00C12AEE"/>
    <w:rsid w:val="00C131D5"/>
    <w:rsid w:val="00C23297"/>
    <w:rsid w:val="00C52790"/>
    <w:rsid w:val="00C545E9"/>
    <w:rsid w:val="00C72E1A"/>
    <w:rsid w:val="00C7334E"/>
    <w:rsid w:val="00C769D5"/>
    <w:rsid w:val="00C81B6D"/>
    <w:rsid w:val="00CB27E7"/>
    <w:rsid w:val="00CD5555"/>
    <w:rsid w:val="00CF433F"/>
    <w:rsid w:val="00CF75B3"/>
    <w:rsid w:val="00D2051B"/>
    <w:rsid w:val="00D379D3"/>
    <w:rsid w:val="00D47972"/>
    <w:rsid w:val="00D86F96"/>
    <w:rsid w:val="00D90E7C"/>
    <w:rsid w:val="00D9300B"/>
    <w:rsid w:val="00DB2752"/>
    <w:rsid w:val="00DE6059"/>
    <w:rsid w:val="00E17B23"/>
    <w:rsid w:val="00E549FB"/>
    <w:rsid w:val="00E763A1"/>
    <w:rsid w:val="00E773A5"/>
    <w:rsid w:val="00E865CD"/>
    <w:rsid w:val="00E87A88"/>
    <w:rsid w:val="00EA10DF"/>
    <w:rsid w:val="00EC744C"/>
    <w:rsid w:val="00ED65C5"/>
    <w:rsid w:val="00ED7B84"/>
    <w:rsid w:val="00EF0101"/>
    <w:rsid w:val="00EF7C51"/>
    <w:rsid w:val="00EF7CFC"/>
    <w:rsid w:val="00F0453F"/>
    <w:rsid w:val="00F23EC3"/>
    <w:rsid w:val="00F40957"/>
    <w:rsid w:val="00F44BD2"/>
    <w:rsid w:val="00F476F5"/>
    <w:rsid w:val="00F61CF7"/>
    <w:rsid w:val="00F675E9"/>
    <w:rsid w:val="00F74D89"/>
    <w:rsid w:val="00F772AB"/>
    <w:rsid w:val="00F773DC"/>
    <w:rsid w:val="00F80835"/>
    <w:rsid w:val="00F96B17"/>
    <w:rsid w:val="00F971CD"/>
    <w:rsid w:val="00FD6F8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D22B2-1301-4F09-9794-05998560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97"/>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D6B97"/>
    <w:pPr>
      <w:keepNext/>
      <w:keepLines/>
      <w:spacing w:before="480" w:after="0"/>
      <w:outlineLvl w:val="0"/>
    </w:pPr>
    <w:rPr>
      <w:rFonts w:eastAsia="Times New Roman"/>
      <w:b/>
      <w:bCs/>
      <w:color w:val="365F91"/>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imes New Roman"/>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rPr>
      <w:rFonts w:ascii="Arial" w:hAnsi="Arial"/>
      <w:sz w:val="22"/>
      <w:szCs w:val="22"/>
      <w:lang w:eastAsia="en-US"/>
    </w:rPr>
  </w:style>
  <w:style w:type="character" w:customStyle="1" w:styleId="Heading1Char">
    <w:name w:val="Heading 1 Char"/>
    <w:link w:val="Heading1"/>
    <w:uiPriority w:val="9"/>
    <w:rsid w:val="002D6B97"/>
    <w:rPr>
      <w:rFonts w:ascii="Arial" w:eastAsia="Times New Roman" w:hAnsi="Arial" w:cs="Times New Roman"/>
      <w:b/>
      <w:bCs/>
      <w:color w:val="365F91"/>
      <w:sz w:val="32"/>
      <w:szCs w:val="28"/>
    </w:rPr>
  </w:style>
  <w:style w:type="character" w:customStyle="1" w:styleId="Heading2Char">
    <w:name w:val="Heading 2 Char"/>
    <w:link w:val="Heading2"/>
    <w:uiPriority w:val="9"/>
    <w:semiHidden/>
    <w:rsid w:val="002D6B97"/>
    <w:rPr>
      <w:rFonts w:ascii="Arial" w:eastAsia="Times New Roman" w:hAnsi="Arial" w:cs="Times New Roman"/>
      <w:b/>
      <w:bCs/>
      <w:color w:val="4F81BD"/>
      <w:szCs w:val="26"/>
    </w:rPr>
  </w:style>
  <w:style w:type="paragraph" w:customStyle="1" w:styleId="Default">
    <w:name w:val="Default"/>
    <w:rsid w:val="002537B5"/>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2537B5"/>
    <w:pPr>
      <w:ind w:left="720"/>
      <w:contextualSpacing/>
    </w:pPr>
  </w:style>
  <w:style w:type="character" w:styleId="Hyperlink">
    <w:name w:val="Hyperlink"/>
    <w:uiPriority w:val="99"/>
    <w:unhideWhenUsed/>
    <w:rsid w:val="002B2B6F"/>
    <w:rPr>
      <w:color w:val="0000FF"/>
      <w:u w:val="single"/>
    </w:rPr>
  </w:style>
  <w:style w:type="paragraph" w:styleId="Footer">
    <w:name w:val="footer"/>
    <w:basedOn w:val="Normal"/>
    <w:link w:val="FooterChar"/>
    <w:uiPriority w:val="99"/>
    <w:unhideWhenUsed/>
    <w:rsid w:val="002817AB"/>
    <w:pPr>
      <w:tabs>
        <w:tab w:val="center" w:pos="4513"/>
        <w:tab w:val="right" w:pos="9026"/>
      </w:tabs>
      <w:spacing w:after="0" w:line="240" w:lineRule="auto"/>
    </w:pPr>
  </w:style>
  <w:style w:type="character" w:customStyle="1" w:styleId="FooterChar">
    <w:name w:val="Footer Char"/>
    <w:link w:val="Footer"/>
    <w:uiPriority w:val="99"/>
    <w:rsid w:val="002817AB"/>
    <w:rPr>
      <w:rFonts w:ascii="Arial" w:hAnsi="Arial"/>
    </w:rPr>
  </w:style>
  <w:style w:type="paragraph" w:styleId="BalloonText">
    <w:name w:val="Balloon Text"/>
    <w:basedOn w:val="Normal"/>
    <w:link w:val="BalloonTextChar"/>
    <w:uiPriority w:val="99"/>
    <w:semiHidden/>
    <w:unhideWhenUsed/>
    <w:rsid w:val="002817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17AB"/>
    <w:rPr>
      <w:rFonts w:ascii="Tahoma" w:hAnsi="Tahoma" w:cs="Tahoma"/>
      <w:sz w:val="16"/>
      <w:szCs w:val="16"/>
    </w:rPr>
  </w:style>
  <w:style w:type="table" w:styleId="TableGrid">
    <w:name w:val="Table Grid"/>
    <w:basedOn w:val="TableNormal"/>
    <w:uiPriority w:val="59"/>
    <w:rsid w:val="009B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42071">
      <w:bodyDiv w:val="1"/>
      <w:marLeft w:val="0"/>
      <w:marRight w:val="0"/>
      <w:marTop w:val="0"/>
      <w:marBottom w:val="0"/>
      <w:divBdr>
        <w:top w:val="none" w:sz="0" w:space="0" w:color="auto"/>
        <w:left w:val="none" w:sz="0" w:space="0" w:color="auto"/>
        <w:bottom w:val="none" w:sz="0" w:space="0" w:color="auto"/>
        <w:right w:val="none" w:sz="0" w:space="0" w:color="auto"/>
      </w:divBdr>
    </w:div>
    <w:div w:id="18774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sayyarra.com.au/brunswickstreetmaster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events/168499017764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CFD9-D564-4504-9A2B-8B9057BD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Eckersley, Peter</dc:creator>
  <cp:keywords/>
  <cp:lastModifiedBy>Eckersley, Peter</cp:lastModifiedBy>
  <cp:revision>14</cp:revision>
  <cp:lastPrinted>2018-04-04T01:30:00Z</cp:lastPrinted>
  <dcterms:created xsi:type="dcterms:W3CDTF">2020-02-12T05:02:00Z</dcterms:created>
  <dcterms:modified xsi:type="dcterms:W3CDTF">2020-02-24T23:07:00Z</dcterms:modified>
</cp:coreProperties>
</file>